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84FAC" w14:textId="77777777" w:rsidR="005E5081" w:rsidRPr="00227489" w:rsidRDefault="00B441F9">
      <w:pPr>
        <w:pStyle w:val="Heading1"/>
        <w:jc w:val="center"/>
        <w:rPr>
          <w:rFonts w:ascii="Cambria" w:hAnsi="Cambria"/>
          <w:sz w:val="22"/>
          <w:szCs w:val="22"/>
          <w:lang w:val="en-AU"/>
        </w:rPr>
      </w:pPr>
      <w:r>
        <w:rPr>
          <w:rFonts w:ascii="Cambria" w:hAnsi="Cambria"/>
          <w:sz w:val="22"/>
          <w:szCs w:val="22"/>
          <w:lang w:val="en-AU"/>
        </w:rPr>
        <w:t>Terms of Reference</w:t>
      </w:r>
    </w:p>
    <w:p w14:paraId="1A2547F0" w14:textId="77777777" w:rsidR="005E5081" w:rsidRPr="00227489" w:rsidRDefault="00B441F9">
      <w:pPr>
        <w:spacing w:after="60"/>
        <w:jc w:val="center"/>
        <w:rPr>
          <w:rFonts w:ascii="Cambria" w:hAnsi="Cambria"/>
          <w:lang w:val="en-AU"/>
        </w:rPr>
      </w:pPr>
      <w:r>
        <w:rPr>
          <w:rFonts w:ascii="Cambria" w:hAnsi="Cambria"/>
          <w:b/>
          <w:bCs/>
          <w:lang w:val="en-AU"/>
        </w:rPr>
        <w:t>Two National Curriculum Review Specialists Embedded in the Curriculum Development Unit</w:t>
      </w:r>
    </w:p>
    <w:p w14:paraId="23457C7C" w14:textId="77777777" w:rsidR="005E5081" w:rsidRPr="00227489" w:rsidRDefault="00B441F9">
      <w:pPr>
        <w:spacing w:after="200"/>
        <w:jc w:val="center"/>
        <w:rPr>
          <w:rFonts w:ascii="Cambria" w:hAnsi="Cambria"/>
          <w:lang w:val="en-AU"/>
        </w:rPr>
      </w:pPr>
      <w:r>
        <w:rPr>
          <w:rFonts w:ascii="Cambria" w:hAnsi="Cambria"/>
          <w:i/>
          <w:iCs/>
          <w:lang w:val="en-AU"/>
        </w:rPr>
        <w:t>Senior Secondary Education Improvement Project (SSEIP)</w:t>
      </w:r>
    </w:p>
    <w:p w14:paraId="66F883DF" w14:textId="77777777" w:rsidR="005E5081" w:rsidRPr="00227489" w:rsidRDefault="00B441F9">
      <w:pPr>
        <w:pStyle w:val="Heading2"/>
        <w:rPr>
          <w:rFonts w:ascii="Cambria" w:hAnsi="Cambria"/>
          <w:sz w:val="22"/>
          <w:szCs w:val="22"/>
          <w:lang w:val="en-AU"/>
        </w:rPr>
      </w:pPr>
      <w:r>
        <w:rPr>
          <w:rFonts w:ascii="Cambria" w:hAnsi="Cambria"/>
          <w:sz w:val="22"/>
          <w:szCs w:val="22"/>
          <w:lang w:val="en-AU"/>
        </w:rPr>
        <w:t>A. Background</w:t>
      </w:r>
    </w:p>
    <w:p w14:paraId="66E7F3E7" w14:textId="77777777" w:rsidR="005E5081" w:rsidRPr="00227489" w:rsidRDefault="00B441F9">
      <w:pPr>
        <w:spacing w:after="120"/>
        <w:rPr>
          <w:rFonts w:ascii="Cambria" w:hAnsi="Cambria"/>
          <w:lang w:val="en-AU"/>
        </w:rPr>
      </w:pPr>
      <w:r>
        <w:rPr>
          <w:rFonts w:ascii="Cambria" w:hAnsi="Cambria"/>
          <w:lang w:val="en-AU"/>
        </w:rPr>
        <w:t>Under the Senior Secondary Education Improvement Project (SSEIP), Output 1 supports the reform of the senior secondary curriculum for years 10–12, including the development of 20 subject curriculum documents and associated teaching and learning materials (TLMs). The curriculum development contract (CS-03) was awarded to Cognition Education Limited, which mobilized in November 2025. As the volume and complexity of technical deliverables increases, the March 2026 ADB review mission emphasized the need to strengthen document review and quality assurance processes within the PMU and MEHRD (aide-mémoire, paragraphs 33 and 77).</w:t>
      </w:r>
    </w:p>
    <w:p w14:paraId="6B84C25A" w14:textId="77777777" w:rsidR="005E5081" w:rsidRPr="00227489" w:rsidRDefault="00B441F9">
      <w:pPr>
        <w:spacing w:after="120"/>
        <w:rPr>
          <w:rFonts w:ascii="Cambria" w:hAnsi="Cambria"/>
          <w:lang w:val="en-AU"/>
        </w:rPr>
      </w:pPr>
      <w:r>
        <w:rPr>
          <w:rFonts w:ascii="Cambria" w:hAnsi="Cambria"/>
          <w:lang w:val="en-AU"/>
        </w:rPr>
        <w:t>To strengthen the capacity of MEHRD’s Curriculum Development Unit to engage substantively with the curriculum reform process and to provide an independent review function on behalf of the PMU and MEHRD, two national consultants will be recruited and embedded within the Curriculum Development Unit at MEHRD. These consultants will be part of and funded by the PMU. Their primary function will be to review all documents produced by Cognition Education under Contract CS-03, including the 20 subject curriculum documents and associated TLMs, ensuring quality, contextual relevance, cultural appropriateness, and alignment with the project’s design and monitoring framework, the gender action plan, and cross-cutting themes including climate and disaster resilience, gender equality, and social inclusion.</w:t>
      </w:r>
    </w:p>
    <w:p w14:paraId="5F20E3F0" w14:textId="77777777" w:rsidR="005E5081" w:rsidRDefault="00B441F9">
      <w:pPr>
        <w:spacing w:after="120"/>
        <w:rPr>
          <w:rFonts w:ascii="Cambria" w:hAnsi="Cambria"/>
          <w:lang w:val="en-AU"/>
        </w:rPr>
      </w:pPr>
      <w:r>
        <w:rPr>
          <w:rFonts w:ascii="Cambria" w:hAnsi="Cambria"/>
          <w:lang w:val="en-AU"/>
        </w:rPr>
        <w:t>Both consultants will be polyvalent and expected to review both curriculum documents and TLMs. However, to ensure depth of subject-matter expertise, the workload will be divided by subject-area specialisation: one consultant will focus primarily on Arts, Humanities and Social Sciences subjects and TLMs, while the other will focus primarily on STEM and Applied Technologies subjects and TLMs. Both will provide mutual back-up support and will jointly review cross-cutting deliverables such as the Senior Secondary Curriculum Framework, the transition plan, and printing and distribution specifications.</w:t>
      </w:r>
    </w:p>
    <w:p w14:paraId="605F921D" w14:textId="77777777" w:rsidR="005E5081" w:rsidRPr="00227489" w:rsidRDefault="00B441F9">
      <w:pPr>
        <w:pStyle w:val="Heading2"/>
        <w:rPr>
          <w:rFonts w:ascii="Cambria" w:hAnsi="Cambria"/>
          <w:sz w:val="22"/>
          <w:szCs w:val="22"/>
          <w:lang w:val="en-AU"/>
        </w:rPr>
      </w:pPr>
      <w:r>
        <w:rPr>
          <w:rFonts w:ascii="Cambria" w:hAnsi="Cambria"/>
          <w:sz w:val="22"/>
          <w:szCs w:val="22"/>
          <w:lang w:val="en-AU"/>
        </w:rPr>
        <w:t>B. Summary of Consulting Service Requirements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500"/>
        <w:gridCol w:w="3360"/>
      </w:tblGrid>
      <w:tr w:rsidR="005E5081" w:rsidRPr="00227489" w14:paraId="2E3F0039" w14:textId="77777777">
        <w:tc>
          <w:tcPr>
            <w:tcW w:w="450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4D75509B" w14:textId="77777777" w:rsidR="005E5081" w:rsidRPr="00227489" w:rsidRDefault="00B441F9">
            <w:pPr>
              <w:rPr>
                <w:rFonts w:ascii="Cambria" w:hAnsi="Cambria"/>
                <w:lang w:val="en-AU"/>
              </w:rPr>
            </w:pPr>
            <w:r>
              <w:rPr>
                <w:rFonts w:ascii="Cambria" w:hAnsi="Cambria"/>
                <w:b/>
                <w:bCs/>
                <w:lang w:val="en-AU"/>
              </w:rPr>
              <w:t>Key Position</w:t>
            </w:r>
          </w:p>
        </w:tc>
        <w:tc>
          <w:tcPr>
            <w:tcW w:w="150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28A21DA1" w14:textId="77777777" w:rsidR="005E5081" w:rsidRPr="00227489" w:rsidRDefault="00B441F9">
            <w:pPr>
              <w:rPr>
                <w:rFonts w:ascii="Cambria" w:hAnsi="Cambria"/>
                <w:lang w:val="en-AU"/>
              </w:rPr>
            </w:pPr>
            <w:r>
              <w:rPr>
                <w:rFonts w:ascii="Cambria" w:hAnsi="Cambria"/>
                <w:b/>
                <w:bCs/>
                <w:lang w:val="en-AU"/>
              </w:rPr>
              <w:t>Number</w:t>
            </w:r>
          </w:p>
        </w:tc>
        <w:tc>
          <w:tcPr>
            <w:tcW w:w="336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6E5782BA" w14:textId="77777777" w:rsidR="005E5081" w:rsidRPr="00227489" w:rsidRDefault="00B441F9">
            <w:pPr>
              <w:rPr>
                <w:rFonts w:ascii="Cambria" w:hAnsi="Cambria"/>
                <w:lang w:val="en-AU"/>
              </w:rPr>
            </w:pPr>
            <w:r>
              <w:rPr>
                <w:rFonts w:ascii="Cambria" w:hAnsi="Cambria"/>
                <w:b/>
                <w:bCs/>
                <w:lang w:val="en-AU"/>
              </w:rPr>
              <w:t>Person-Months</w:t>
            </w:r>
          </w:p>
        </w:tc>
      </w:tr>
      <w:tr w:rsidR="005E5081" w:rsidRPr="00227489" w14:paraId="1CB82299" w14:textId="77777777">
        <w:tc>
          <w:tcPr>
            <w:tcW w:w="4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1F85EB4" w14:textId="77777777" w:rsidR="005E5081" w:rsidRPr="00227489" w:rsidRDefault="00B441F9">
            <w:pPr>
              <w:spacing w:after="60"/>
              <w:rPr>
                <w:rFonts w:ascii="Cambria" w:hAnsi="Cambria"/>
                <w:lang w:val="en-AU"/>
              </w:rPr>
            </w:pPr>
            <w:r>
              <w:rPr>
                <w:rFonts w:ascii="Cambria" w:hAnsi="Cambria"/>
                <w:lang w:val="en-AU"/>
              </w:rPr>
              <w:t>National Curriculum Review Specialist – Arts, Humanities and Social Sciences</w:t>
            </w:r>
          </w:p>
        </w:tc>
        <w:tc>
          <w:tcPr>
            <w:tcW w:w="1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055EA9E" w14:textId="77777777" w:rsidR="005E5081" w:rsidRPr="00227489" w:rsidRDefault="00B441F9">
            <w:pPr>
              <w:spacing w:after="60"/>
              <w:rPr>
                <w:rFonts w:ascii="Cambria" w:hAnsi="Cambria"/>
                <w:lang w:val="en-AU"/>
              </w:rPr>
            </w:pPr>
            <w:r>
              <w:rPr>
                <w:rFonts w:ascii="Cambria" w:hAnsi="Cambria"/>
                <w:lang w:val="en-AU"/>
              </w:rPr>
              <w:t>1</w:t>
            </w:r>
          </w:p>
        </w:tc>
        <w:tc>
          <w:tcPr>
            <w:tcW w:w="33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B169753" w14:textId="77777777" w:rsidR="005E5081" w:rsidRPr="00227489" w:rsidRDefault="001F4826">
            <w:pPr>
              <w:spacing w:after="60"/>
              <w:rPr>
                <w:rFonts w:ascii="Cambria" w:hAnsi="Cambria"/>
                <w:lang w:val="en-AU"/>
              </w:rPr>
            </w:pPr>
            <w:r>
              <w:rPr>
                <w:rFonts w:ascii="Cambria" w:hAnsi="Cambria"/>
                <w:lang w:val="en-AU"/>
              </w:rPr>
              <w:t>18</w:t>
            </w:r>
          </w:p>
        </w:tc>
      </w:tr>
      <w:tr w:rsidR="005E5081" w:rsidRPr="00227489" w14:paraId="4431C842" w14:textId="77777777">
        <w:tc>
          <w:tcPr>
            <w:tcW w:w="4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F13FA15" w14:textId="77777777" w:rsidR="005E5081" w:rsidRPr="00227489" w:rsidRDefault="00B441F9">
            <w:pPr>
              <w:spacing w:after="60"/>
              <w:rPr>
                <w:rFonts w:ascii="Cambria" w:hAnsi="Cambria"/>
                <w:lang w:val="en-AU"/>
              </w:rPr>
            </w:pPr>
            <w:r>
              <w:rPr>
                <w:rFonts w:ascii="Cambria" w:hAnsi="Cambria"/>
                <w:lang w:val="en-AU"/>
              </w:rPr>
              <w:t>National Curriculum Review Specialist – STEM and Applied Technologies</w:t>
            </w:r>
          </w:p>
        </w:tc>
        <w:tc>
          <w:tcPr>
            <w:tcW w:w="15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C6DE1CE" w14:textId="77777777" w:rsidR="005E5081" w:rsidRPr="00227489" w:rsidRDefault="00B441F9">
            <w:pPr>
              <w:spacing w:after="60"/>
              <w:rPr>
                <w:rFonts w:ascii="Cambria" w:hAnsi="Cambria"/>
                <w:lang w:val="en-AU"/>
              </w:rPr>
            </w:pPr>
            <w:r>
              <w:rPr>
                <w:rFonts w:ascii="Cambria" w:hAnsi="Cambria"/>
                <w:lang w:val="en-AU"/>
              </w:rPr>
              <w:t>1</w:t>
            </w:r>
          </w:p>
        </w:tc>
        <w:tc>
          <w:tcPr>
            <w:tcW w:w="33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E7C5E13" w14:textId="77777777" w:rsidR="005E5081" w:rsidRPr="00227489" w:rsidRDefault="001F4826">
            <w:pPr>
              <w:spacing w:after="60"/>
              <w:rPr>
                <w:rFonts w:ascii="Cambria" w:hAnsi="Cambria"/>
                <w:lang w:val="en-AU"/>
              </w:rPr>
            </w:pPr>
            <w:r>
              <w:rPr>
                <w:rFonts w:ascii="Cambria" w:hAnsi="Cambria"/>
                <w:lang w:val="en-AU"/>
              </w:rPr>
              <w:t>18</w:t>
            </w:r>
          </w:p>
        </w:tc>
      </w:tr>
      <w:tr w:rsidR="005E5081" w:rsidRPr="00227489" w14:paraId="6FC19EA2" w14:textId="77777777">
        <w:tc>
          <w:tcPr>
            <w:tcW w:w="450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44DC5F26" w14:textId="77777777" w:rsidR="005E5081" w:rsidRPr="00227489" w:rsidRDefault="00B441F9">
            <w:pPr>
              <w:rPr>
                <w:rFonts w:ascii="Cambria" w:hAnsi="Cambria"/>
                <w:lang w:val="en-AU"/>
              </w:rPr>
            </w:pPr>
            <w:r>
              <w:rPr>
                <w:rFonts w:ascii="Cambria" w:hAnsi="Cambria"/>
                <w:b/>
                <w:bCs/>
                <w:lang w:val="en-AU"/>
              </w:rPr>
              <w:t>Estimated Total</w:t>
            </w:r>
          </w:p>
        </w:tc>
        <w:tc>
          <w:tcPr>
            <w:tcW w:w="150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53B001B" w14:textId="77777777" w:rsidR="005E5081" w:rsidRPr="00227489" w:rsidRDefault="00B441F9">
            <w:pPr>
              <w:rPr>
                <w:rFonts w:ascii="Cambria" w:hAnsi="Cambria"/>
                <w:lang w:val="en-AU"/>
              </w:rPr>
            </w:pPr>
            <w:r>
              <w:rPr>
                <w:rFonts w:ascii="Cambria" w:hAnsi="Cambria"/>
                <w:b/>
                <w:bCs/>
                <w:lang w:val="en-AU"/>
              </w:rPr>
              <w:t>2</w:t>
            </w:r>
          </w:p>
        </w:tc>
        <w:tc>
          <w:tcPr>
            <w:tcW w:w="3360" w:type="dxa"/>
            <w:tcBorders>
              <w:top w:val="single" w:sz="1" w:space="0" w:color="000000"/>
              <w:left w:val="single" w:sz="1" w:space="0" w:color="000000"/>
              <w:bottom w:val="single" w:sz="1" w:space="0" w:color="000000"/>
              <w:right w:val="single" w:sz="1" w:space="0" w:color="000000"/>
            </w:tcBorders>
            <w:shd w:val="clear" w:color="auto" w:fill="F2F2F2"/>
            <w:tcMar>
              <w:top w:w="80" w:type="dxa"/>
              <w:left w:w="120" w:type="dxa"/>
              <w:bottom w:w="80" w:type="dxa"/>
              <w:right w:w="120" w:type="dxa"/>
            </w:tcMar>
          </w:tcPr>
          <w:p w14:paraId="537FFAB4" w14:textId="77777777" w:rsidR="005E5081" w:rsidRPr="00227489" w:rsidRDefault="001F4826">
            <w:pPr>
              <w:rPr>
                <w:rFonts w:ascii="Cambria" w:hAnsi="Cambria"/>
                <w:lang w:val="en-AU"/>
              </w:rPr>
            </w:pPr>
            <w:r>
              <w:rPr>
                <w:rFonts w:ascii="Cambria" w:hAnsi="Cambria"/>
                <w:lang w:val="en-AU"/>
              </w:rPr>
              <w:t>36</w:t>
            </w:r>
          </w:p>
        </w:tc>
      </w:tr>
    </w:tbl>
    <w:p w14:paraId="71EFA57C" w14:textId="77777777" w:rsidR="005E5081" w:rsidRPr="00227489" w:rsidRDefault="00B441F9">
      <w:pPr>
        <w:pStyle w:val="Heading2"/>
        <w:rPr>
          <w:rFonts w:ascii="Cambria" w:hAnsi="Cambria"/>
          <w:sz w:val="22"/>
          <w:szCs w:val="22"/>
          <w:lang w:val="en-AU"/>
        </w:rPr>
      </w:pPr>
      <w:r>
        <w:rPr>
          <w:rFonts w:ascii="Cambria" w:hAnsi="Cambria"/>
          <w:sz w:val="22"/>
          <w:szCs w:val="22"/>
          <w:lang w:val="en-AU"/>
        </w:rPr>
        <w:t>C. Subject Assignment by Position</w:t>
      </w:r>
    </w:p>
    <w:p w14:paraId="11AC70D3" w14:textId="77777777" w:rsidR="005E5081" w:rsidRPr="00227489" w:rsidRDefault="00B441F9">
      <w:pPr>
        <w:spacing w:after="120"/>
        <w:rPr>
          <w:rFonts w:ascii="Cambria" w:hAnsi="Cambria"/>
          <w:lang w:val="en-AU"/>
        </w:rPr>
      </w:pPr>
      <w:r>
        <w:rPr>
          <w:rFonts w:ascii="Cambria" w:hAnsi="Cambria"/>
          <w:lang w:val="en-AU"/>
        </w:rPr>
        <w:t>The 20 subjects under Contract CS-03 are assigned to the two positions as follows. Each consultant serves as co-reviewer (alongside the 3 permanent CDU officers) for the curriculum documents and all associated TLMs (syllabi, teacher guides, learner books, assessment frameworks, and digital assets) for their assigned subjects across years 10–12.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44"/>
        <w:gridCol w:w="936"/>
        <w:gridCol w:w="3744"/>
        <w:gridCol w:w="936"/>
      </w:tblGrid>
      <w:tr w:rsidR="005E5081" w:rsidRPr="00227489" w14:paraId="108D5663" w14:textId="77777777">
        <w:tc>
          <w:tcPr>
            <w:tcW w:w="3744"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1F70FBFC" w14:textId="77777777" w:rsidR="005E5081" w:rsidRPr="00227489" w:rsidRDefault="00B441F9">
            <w:pPr>
              <w:rPr>
                <w:rFonts w:ascii="Cambria" w:hAnsi="Cambria"/>
                <w:lang w:val="en-AU"/>
              </w:rPr>
            </w:pPr>
            <w:r>
              <w:rPr>
                <w:rFonts w:ascii="Cambria" w:hAnsi="Cambria"/>
                <w:b/>
                <w:bCs/>
                <w:lang w:val="en-AU"/>
              </w:rPr>
              <w:t>Position 1: Arts, Humanities &amp; Social Sciences</w:t>
            </w:r>
          </w:p>
        </w:tc>
        <w:tc>
          <w:tcPr>
            <w:tcW w:w="936"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4C7FC844" w14:textId="77777777" w:rsidR="005E5081" w:rsidRPr="00227489" w:rsidRDefault="005E5081">
            <w:pPr>
              <w:rPr>
                <w:rFonts w:ascii="Cambria" w:hAnsi="Cambria"/>
                <w:lang w:val="en-AU"/>
              </w:rPr>
            </w:pPr>
          </w:p>
        </w:tc>
        <w:tc>
          <w:tcPr>
            <w:tcW w:w="3744"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5D32AAC0" w14:textId="77777777" w:rsidR="005E5081" w:rsidRPr="00227489" w:rsidRDefault="00B441F9">
            <w:pPr>
              <w:rPr>
                <w:rFonts w:ascii="Cambria" w:hAnsi="Cambria"/>
                <w:lang w:val="en-AU"/>
              </w:rPr>
            </w:pPr>
            <w:r>
              <w:rPr>
                <w:rFonts w:ascii="Cambria" w:hAnsi="Cambria"/>
                <w:b/>
                <w:bCs/>
                <w:lang w:val="en-AU"/>
              </w:rPr>
              <w:t>Position 2: STEM &amp; Applied Technologies</w:t>
            </w:r>
          </w:p>
        </w:tc>
        <w:tc>
          <w:tcPr>
            <w:tcW w:w="936"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7BCD5D9D" w14:textId="77777777" w:rsidR="005E5081" w:rsidRPr="00227489" w:rsidRDefault="005E5081">
            <w:pPr>
              <w:rPr>
                <w:rFonts w:ascii="Cambria" w:hAnsi="Cambria"/>
                <w:lang w:val="en-AU"/>
              </w:rPr>
            </w:pPr>
          </w:p>
        </w:tc>
      </w:tr>
      <w:tr w:rsidR="005E5081" w:rsidRPr="00227489" w14:paraId="34F44F2D"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937BB4E" w14:textId="77777777" w:rsidR="005E5081" w:rsidRPr="00227489" w:rsidRDefault="00B441F9">
            <w:pPr>
              <w:spacing w:after="60"/>
              <w:rPr>
                <w:rFonts w:ascii="Cambria" w:hAnsi="Cambria"/>
                <w:lang w:val="en-AU"/>
              </w:rPr>
            </w:pPr>
            <w:r>
              <w:rPr>
                <w:rFonts w:ascii="Cambria" w:hAnsi="Cambria"/>
                <w:lang w:val="en-AU"/>
              </w:rPr>
              <w:t>English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1960AD"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A9E8F50" w14:textId="77777777" w:rsidR="005E5081" w:rsidRPr="00227489" w:rsidRDefault="00B441F9">
            <w:pPr>
              <w:spacing w:after="60"/>
              <w:rPr>
                <w:rFonts w:ascii="Cambria" w:hAnsi="Cambria"/>
                <w:lang w:val="en-AU"/>
              </w:rPr>
            </w:pPr>
            <w:r>
              <w:rPr>
                <w:rFonts w:ascii="Cambria" w:hAnsi="Cambria"/>
                <w:lang w:val="en-AU"/>
              </w:rPr>
              <w:t>Mathematics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FECA7F5"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41EA4134"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B8E3DDA" w14:textId="77777777" w:rsidR="005E5081" w:rsidRPr="00227489" w:rsidRDefault="00B441F9">
            <w:pPr>
              <w:spacing w:after="60"/>
              <w:rPr>
                <w:rFonts w:ascii="Cambria" w:hAnsi="Cambria"/>
                <w:lang w:val="en-AU"/>
              </w:rPr>
            </w:pPr>
            <w:r>
              <w:rPr>
                <w:rFonts w:ascii="Cambria" w:hAnsi="Cambria"/>
                <w:lang w:val="en-AU"/>
              </w:rPr>
              <w:lastRenderedPageBreak/>
              <w:t>Practical English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AE79921"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1EA6506" w14:textId="77777777" w:rsidR="005E5081" w:rsidRPr="00227489" w:rsidRDefault="00B441F9">
            <w:pPr>
              <w:spacing w:after="60"/>
              <w:rPr>
                <w:rFonts w:ascii="Cambria" w:hAnsi="Cambria"/>
                <w:lang w:val="en-AU"/>
              </w:rPr>
            </w:pPr>
            <w:r>
              <w:rPr>
                <w:rFonts w:ascii="Cambria" w:hAnsi="Cambria"/>
                <w:lang w:val="en-AU"/>
              </w:rPr>
              <w:t>Practical/Everyday Mathematics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8326F71"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061A35DD"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D44B2B" w14:textId="77777777" w:rsidR="005E5081" w:rsidRPr="00227489" w:rsidRDefault="00B441F9">
            <w:pPr>
              <w:spacing w:after="60"/>
              <w:rPr>
                <w:rFonts w:ascii="Cambria" w:hAnsi="Cambria"/>
                <w:lang w:val="en-AU"/>
              </w:rPr>
            </w:pPr>
            <w:r>
              <w:rPr>
                <w:rFonts w:ascii="Cambria" w:hAnsi="Cambria"/>
                <w:lang w:val="en-AU"/>
              </w:rPr>
              <w:t>Social Studies (Year 10)</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554A450"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B3055ED" w14:textId="77777777" w:rsidR="005E5081" w:rsidRPr="00227489" w:rsidRDefault="00B441F9">
            <w:pPr>
              <w:spacing w:after="60"/>
              <w:rPr>
                <w:rFonts w:ascii="Cambria" w:hAnsi="Cambria"/>
                <w:lang w:val="en-AU"/>
              </w:rPr>
            </w:pPr>
            <w:r>
              <w:rPr>
                <w:rFonts w:ascii="Cambria" w:hAnsi="Cambria"/>
                <w:lang w:val="en-AU"/>
              </w:rPr>
              <w:t>Science (Year 10)</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85D15CD"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0F4118E4"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6911157" w14:textId="77777777" w:rsidR="005E5081" w:rsidRPr="00227489" w:rsidRDefault="00B441F9">
            <w:pPr>
              <w:spacing w:after="60"/>
              <w:rPr>
                <w:rFonts w:ascii="Cambria" w:hAnsi="Cambria"/>
                <w:lang w:val="en-AU"/>
              </w:rPr>
            </w:pPr>
            <w:r>
              <w:rPr>
                <w:rFonts w:ascii="Cambria" w:hAnsi="Cambria"/>
                <w:lang w:val="en-AU"/>
              </w:rPr>
              <w:t>Geography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652F6F7"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7D9630E" w14:textId="77777777" w:rsidR="005E5081" w:rsidRPr="00227489" w:rsidRDefault="00B441F9">
            <w:pPr>
              <w:spacing w:after="60"/>
              <w:rPr>
                <w:rFonts w:ascii="Cambria" w:hAnsi="Cambria"/>
                <w:lang w:val="en-AU"/>
              </w:rPr>
            </w:pPr>
            <w:r>
              <w:rPr>
                <w:rFonts w:ascii="Cambria" w:hAnsi="Cambria"/>
                <w:lang w:val="en-AU"/>
              </w:rPr>
              <w:t>Biology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9B9FD8F"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186918DC"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F64904F" w14:textId="77777777" w:rsidR="005E5081" w:rsidRPr="00227489" w:rsidRDefault="00B441F9">
            <w:pPr>
              <w:spacing w:after="60"/>
              <w:rPr>
                <w:rFonts w:ascii="Cambria" w:hAnsi="Cambria"/>
                <w:lang w:val="en-AU"/>
              </w:rPr>
            </w:pPr>
            <w:r>
              <w:rPr>
                <w:rFonts w:ascii="Cambria" w:hAnsi="Cambria"/>
                <w:lang w:val="en-AU"/>
              </w:rPr>
              <w:t>History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0010A5A"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22F70EDD" w14:textId="77777777" w:rsidR="005E5081" w:rsidRPr="00227489" w:rsidRDefault="00B441F9">
            <w:pPr>
              <w:spacing w:after="60"/>
              <w:rPr>
                <w:rFonts w:ascii="Cambria" w:hAnsi="Cambria"/>
                <w:lang w:val="en-AU"/>
              </w:rPr>
            </w:pPr>
            <w:r>
              <w:rPr>
                <w:rFonts w:ascii="Cambria" w:hAnsi="Cambria"/>
                <w:lang w:val="en-AU"/>
              </w:rPr>
              <w:t>Chemistry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B020AE6"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0B47D9F9"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2EB7AC7" w14:textId="77777777" w:rsidR="005E5081" w:rsidRPr="00227489" w:rsidRDefault="00B441F9">
            <w:pPr>
              <w:spacing w:after="60"/>
              <w:rPr>
                <w:rFonts w:ascii="Cambria" w:hAnsi="Cambria"/>
                <w:lang w:val="en-AU"/>
              </w:rPr>
            </w:pPr>
            <w:r>
              <w:rPr>
                <w:rFonts w:ascii="Cambria" w:hAnsi="Cambria"/>
                <w:lang w:val="en-AU"/>
              </w:rPr>
              <w:t>Economics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ED1E960"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5F2F3DA" w14:textId="77777777" w:rsidR="005E5081" w:rsidRPr="00227489" w:rsidRDefault="00B441F9">
            <w:pPr>
              <w:spacing w:after="60"/>
              <w:rPr>
                <w:rFonts w:ascii="Cambria" w:hAnsi="Cambria"/>
                <w:lang w:val="en-AU"/>
              </w:rPr>
            </w:pPr>
            <w:r>
              <w:rPr>
                <w:rFonts w:ascii="Cambria" w:hAnsi="Cambria"/>
                <w:lang w:val="en-AU"/>
              </w:rPr>
              <w:t>Physics (Years 11–12)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4819BEE"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64EA61F6"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E81D722" w14:textId="77777777" w:rsidR="005E5081" w:rsidRPr="00227489" w:rsidRDefault="00B441F9">
            <w:pPr>
              <w:spacing w:after="60"/>
              <w:rPr>
                <w:rFonts w:ascii="Cambria" w:hAnsi="Cambria"/>
                <w:lang w:val="en-AU"/>
              </w:rPr>
            </w:pPr>
            <w:r>
              <w:rPr>
                <w:rFonts w:ascii="Cambria" w:hAnsi="Cambria"/>
                <w:lang w:val="en-AU"/>
              </w:rPr>
              <w:t>Business Enterprise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6271D9A"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5A76627" w14:textId="77777777" w:rsidR="005E5081" w:rsidRPr="00227489" w:rsidRDefault="00B441F9">
            <w:pPr>
              <w:spacing w:after="60"/>
              <w:rPr>
                <w:rFonts w:ascii="Cambria" w:hAnsi="Cambria"/>
                <w:lang w:val="en-AU"/>
              </w:rPr>
            </w:pPr>
            <w:r>
              <w:rPr>
                <w:rFonts w:ascii="Cambria" w:hAnsi="Cambria"/>
                <w:lang w:val="en-AU"/>
              </w:rPr>
              <w:t>Digital Technologies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206AB67"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4C3CFDF7"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BD0884" w14:textId="77777777" w:rsidR="005E5081" w:rsidRPr="00227489" w:rsidRDefault="00B441F9">
            <w:pPr>
              <w:spacing w:after="60"/>
              <w:rPr>
                <w:rFonts w:ascii="Cambria" w:hAnsi="Cambria"/>
                <w:lang w:val="en-AU"/>
              </w:rPr>
            </w:pPr>
            <w:r>
              <w:rPr>
                <w:rFonts w:ascii="Cambria" w:hAnsi="Cambria"/>
                <w:lang w:val="en-AU"/>
              </w:rPr>
              <w:t>Food and Textile Technology (Years 10–11)</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4FC63E2"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19083DB" w14:textId="77777777" w:rsidR="005E5081" w:rsidRPr="00227489" w:rsidRDefault="00B441F9">
            <w:pPr>
              <w:spacing w:after="60"/>
              <w:rPr>
                <w:rFonts w:ascii="Cambria" w:hAnsi="Cambria"/>
                <w:lang w:val="en-AU"/>
              </w:rPr>
            </w:pPr>
            <w:r>
              <w:rPr>
                <w:rFonts w:ascii="Cambria" w:hAnsi="Cambria"/>
                <w:lang w:val="en-AU"/>
              </w:rPr>
              <w:t>Agriscience/Agribusiness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01F4F97"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7351A652"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AE7C9B7" w14:textId="77777777" w:rsidR="005E5081" w:rsidRPr="00227489" w:rsidRDefault="00B441F9">
            <w:pPr>
              <w:spacing w:after="60"/>
              <w:rPr>
                <w:rFonts w:ascii="Cambria" w:hAnsi="Cambria"/>
                <w:lang w:val="en-AU"/>
              </w:rPr>
            </w:pPr>
            <w:r>
              <w:rPr>
                <w:rFonts w:ascii="Cambria" w:hAnsi="Cambria"/>
                <w:lang w:val="en-AU"/>
              </w:rPr>
              <w:t>Living Sustainably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93269AB"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6E0C8615" w14:textId="77777777" w:rsidR="005E5081" w:rsidRPr="00227489" w:rsidRDefault="00B441F9">
            <w:pPr>
              <w:spacing w:after="60"/>
              <w:rPr>
                <w:rFonts w:ascii="Cambria" w:hAnsi="Cambria"/>
                <w:lang w:val="en-AU"/>
              </w:rPr>
            </w:pPr>
            <w:r>
              <w:rPr>
                <w:rFonts w:ascii="Cambria" w:hAnsi="Cambria"/>
                <w:lang w:val="en-AU"/>
              </w:rPr>
              <w:t>Industrial Technology (Years 10–11)</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7180BFF9" w14:textId="77777777" w:rsidR="005E5081" w:rsidRPr="00227489" w:rsidRDefault="00B441F9">
            <w:pPr>
              <w:spacing w:after="60"/>
              <w:rPr>
                <w:rFonts w:ascii="Cambria" w:hAnsi="Cambria"/>
                <w:lang w:val="en-AU"/>
              </w:rPr>
            </w:pPr>
            <w:r>
              <w:rPr>
                <w:rFonts w:ascii="Cambria" w:hAnsi="Cambria"/>
                <w:lang w:val="en-AU"/>
              </w:rPr>
              <w:t>STEM</w:t>
            </w:r>
          </w:p>
        </w:tc>
      </w:tr>
      <w:tr w:rsidR="005E5081" w:rsidRPr="00227489" w14:paraId="58A006B0" w14:textId="77777777">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E66832A" w14:textId="77777777" w:rsidR="005E5081" w:rsidRPr="00227489" w:rsidRDefault="00B441F9">
            <w:pPr>
              <w:spacing w:after="60"/>
              <w:rPr>
                <w:rFonts w:ascii="Cambria" w:hAnsi="Cambria"/>
                <w:lang w:val="en-AU"/>
              </w:rPr>
            </w:pPr>
            <w:r>
              <w:rPr>
                <w:rFonts w:ascii="Cambria" w:hAnsi="Cambria"/>
                <w:lang w:val="en-AU"/>
              </w:rPr>
              <w:t>Homerooms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DC2A0F9" w14:textId="77777777" w:rsidR="005E5081" w:rsidRPr="00227489" w:rsidRDefault="00B441F9">
            <w:pPr>
              <w:spacing w:after="60"/>
              <w:rPr>
                <w:rFonts w:ascii="Cambria" w:hAnsi="Cambria"/>
                <w:lang w:val="en-AU"/>
              </w:rPr>
            </w:pPr>
            <w:r>
              <w:rPr>
                <w:rFonts w:ascii="Cambria" w:hAnsi="Cambria"/>
                <w:lang w:val="en-AU"/>
              </w:rPr>
              <w:t>Arts</w:t>
            </w:r>
          </w:p>
        </w:tc>
        <w:tc>
          <w:tcPr>
            <w:tcW w:w="3744"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0EA64B93" w14:textId="77777777" w:rsidR="005E5081" w:rsidRPr="00227489" w:rsidRDefault="00B441F9">
            <w:pPr>
              <w:spacing w:after="60"/>
              <w:rPr>
                <w:rFonts w:ascii="Cambria" w:hAnsi="Cambria"/>
                <w:lang w:val="en-AU"/>
              </w:rPr>
            </w:pPr>
            <w:r>
              <w:rPr>
                <w:rFonts w:ascii="Cambria" w:hAnsi="Cambria"/>
                <w:lang w:val="en-AU"/>
              </w:rPr>
              <w:t>Design Technology incl. Community Development Using Technologies (Years 10–12)</w:t>
            </w:r>
          </w:p>
        </w:tc>
        <w:tc>
          <w:tcPr>
            <w:tcW w:w="936"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1CADF516" w14:textId="77777777" w:rsidR="005E5081" w:rsidRPr="00227489" w:rsidRDefault="00B441F9">
            <w:pPr>
              <w:spacing w:after="60"/>
              <w:rPr>
                <w:rFonts w:ascii="Cambria" w:hAnsi="Cambria"/>
                <w:lang w:val="en-AU"/>
              </w:rPr>
            </w:pPr>
            <w:r>
              <w:rPr>
                <w:rFonts w:ascii="Cambria" w:hAnsi="Cambria"/>
                <w:lang w:val="en-AU"/>
              </w:rPr>
              <w:t>STEM</w:t>
            </w:r>
          </w:p>
        </w:tc>
      </w:tr>
    </w:tbl>
    <w:p w14:paraId="0E2D6289" w14:textId="77777777" w:rsidR="005E5081" w:rsidRPr="00227489" w:rsidRDefault="00B441F9">
      <w:pPr>
        <w:spacing w:after="60"/>
        <w:rPr>
          <w:rFonts w:ascii="Cambria" w:hAnsi="Cambria"/>
          <w:lang w:val="en-AU"/>
        </w:rPr>
      </w:pPr>
      <w:r>
        <w:rPr>
          <w:rFonts w:ascii="Cambria" w:hAnsi="Cambria"/>
          <w:i/>
          <w:iCs/>
          <w:lang w:val="en-AU"/>
        </w:rPr>
        <w:t>Source: Contract CS-03, Annex-2 (List of Deliverables), Cognition Education.</w:t>
      </w:r>
    </w:p>
    <w:p w14:paraId="7E29D804" w14:textId="77777777" w:rsidR="005E5081" w:rsidRPr="00227489" w:rsidRDefault="00B441F9">
      <w:pPr>
        <w:pStyle w:val="Heading2"/>
        <w:rPr>
          <w:rFonts w:ascii="Cambria" w:hAnsi="Cambria"/>
          <w:sz w:val="22"/>
          <w:szCs w:val="22"/>
          <w:lang w:val="en-AU"/>
        </w:rPr>
      </w:pPr>
      <w:r>
        <w:rPr>
          <w:rFonts w:ascii="Cambria" w:hAnsi="Cambria"/>
          <w:sz w:val="22"/>
          <w:szCs w:val="22"/>
          <w:lang w:val="en-AU"/>
        </w:rPr>
        <w:t>D. Qualification Requirements and Tasks</w:t>
      </w:r>
    </w:p>
    <w:p w14:paraId="2650FEC7" w14:textId="77777777" w:rsidR="005E5081" w:rsidRPr="00227489" w:rsidRDefault="00B441F9">
      <w:pPr>
        <w:spacing w:after="120"/>
        <w:rPr>
          <w:rFonts w:ascii="Cambria" w:hAnsi="Cambria"/>
          <w:lang w:val="en-AU"/>
        </w:rPr>
      </w:pPr>
      <w:r w:rsidRPr="00D04595">
        <w:rPr>
          <w:rFonts w:ascii="Cambria" w:hAnsi="Cambria"/>
          <w:b/>
          <w:bCs/>
          <w:highlight w:val="yellow"/>
          <w:lang w:val="en-AU"/>
        </w:rPr>
        <w:t>Position 1</w:t>
      </w:r>
      <w:r>
        <w:rPr>
          <w:rFonts w:ascii="Cambria" w:hAnsi="Cambria"/>
          <w:b/>
          <w:bCs/>
          <w:lang w:val="en-AU"/>
        </w:rPr>
        <w:t>: National Curriculum Review Specialist – Arts, Humanities and Social Sciences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560"/>
      </w:tblGrid>
      <w:tr w:rsidR="005E5081" w:rsidRPr="00227489" w14:paraId="082D4AAE" w14:textId="77777777">
        <w:tc>
          <w:tcPr>
            <w:tcW w:w="380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0C4ACC5F" w14:textId="77777777" w:rsidR="005E5081" w:rsidRPr="00227489" w:rsidRDefault="00B441F9">
            <w:pPr>
              <w:rPr>
                <w:rFonts w:ascii="Cambria" w:hAnsi="Cambria"/>
                <w:lang w:val="en-AU"/>
              </w:rPr>
            </w:pPr>
            <w:r>
              <w:rPr>
                <w:rFonts w:ascii="Cambria" w:hAnsi="Cambria"/>
                <w:b/>
                <w:bCs/>
                <w:lang w:val="en-AU"/>
              </w:rPr>
              <w:t>Qualification Requirements</w:t>
            </w:r>
          </w:p>
        </w:tc>
        <w:tc>
          <w:tcPr>
            <w:tcW w:w="556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2C8F1535" w14:textId="77777777" w:rsidR="005E5081" w:rsidRPr="00227489" w:rsidRDefault="00B441F9">
            <w:pPr>
              <w:rPr>
                <w:rFonts w:ascii="Cambria" w:hAnsi="Cambria"/>
                <w:lang w:val="en-AU"/>
              </w:rPr>
            </w:pPr>
            <w:r>
              <w:rPr>
                <w:rFonts w:ascii="Cambria" w:hAnsi="Cambria"/>
                <w:b/>
                <w:bCs/>
                <w:lang w:val="en-AU"/>
              </w:rPr>
              <w:t>Tasks</w:t>
            </w:r>
          </w:p>
        </w:tc>
      </w:tr>
      <w:tr w:rsidR="005E5081" w:rsidRPr="00227489" w14:paraId="03E33FE4" w14:textId="77777777">
        <w:tc>
          <w:tcPr>
            <w:tcW w:w="3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C96A012" w14:textId="77777777" w:rsidR="005E5081" w:rsidRPr="00227489" w:rsidRDefault="00B441F9">
            <w:pPr>
              <w:spacing w:after="60"/>
              <w:rPr>
                <w:rFonts w:ascii="Cambria" w:hAnsi="Cambria"/>
                <w:lang w:val="en-AU"/>
              </w:rPr>
            </w:pPr>
            <w:r>
              <w:rPr>
                <w:rFonts w:ascii="Cambria" w:hAnsi="Cambria"/>
                <w:lang w:val="en-AU"/>
              </w:rPr>
              <w:t>National Curriculum Review Specialist – Arts, Humanities and Social Sciences (national, 18 months)</w:t>
            </w:r>
          </w:p>
          <w:p w14:paraId="4987A87B" w14:textId="77777777" w:rsidR="005E5081" w:rsidRPr="00227489" w:rsidRDefault="005E5081">
            <w:pPr>
              <w:spacing w:after="60"/>
              <w:rPr>
                <w:rFonts w:ascii="Cambria" w:hAnsi="Cambria"/>
                <w:lang w:val="en-AU"/>
              </w:rPr>
            </w:pPr>
          </w:p>
          <w:p w14:paraId="74575DA2" w14:textId="77777777" w:rsidR="005E5081" w:rsidRPr="00227489" w:rsidRDefault="00B441F9">
            <w:pPr>
              <w:spacing w:after="60"/>
              <w:rPr>
                <w:rFonts w:ascii="Cambria" w:hAnsi="Cambria"/>
                <w:lang w:val="en-AU"/>
              </w:rPr>
            </w:pPr>
            <w:r>
              <w:rPr>
                <w:rFonts w:ascii="Cambria" w:hAnsi="Cambria"/>
                <w:lang w:val="en-AU"/>
              </w:rPr>
              <w:t>• Degree in education, English, social studies, humanities, economics, business studies, or a related field.</w:t>
            </w:r>
          </w:p>
          <w:p w14:paraId="56AFFFB8" w14:textId="77777777" w:rsidR="005E5081" w:rsidRPr="00227489" w:rsidRDefault="00B441F9">
            <w:pPr>
              <w:spacing w:after="60"/>
              <w:rPr>
                <w:rFonts w:ascii="Cambria" w:hAnsi="Cambria"/>
                <w:lang w:val="en-AU"/>
              </w:rPr>
            </w:pPr>
            <w:r>
              <w:rPr>
                <w:rFonts w:ascii="Cambria" w:hAnsi="Cambria"/>
                <w:lang w:val="en-AU"/>
              </w:rPr>
              <w:t>• At least 5 years of general experience in the education sector in Solomon Islands.</w:t>
            </w:r>
          </w:p>
          <w:p w14:paraId="38F21707" w14:textId="77777777" w:rsidR="005E5081" w:rsidRPr="00227489" w:rsidRDefault="00B441F9">
            <w:pPr>
              <w:spacing w:after="60"/>
              <w:rPr>
                <w:rFonts w:ascii="Cambria" w:hAnsi="Cambria"/>
                <w:lang w:val="en-AU"/>
              </w:rPr>
            </w:pPr>
            <w:r>
              <w:rPr>
                <w:rFonts w:ascii="Cambria" w:hAnsi="Cambria"/>
                <w:lang w:val="en-AU"/>
              </w:rPr>
              <w:t>• At least 5 years of experience in curriculum development, review, assessment, or teaching at the secondary level in Solomon Islands, with demonstrated expertise in one or more of the following subject areas: English, Social Studies, History, Geography, Economics, or Business Enterprise.</w:t>
            </w:r>
          </w:p>
          <w:p w14:paraId="3A6A3193" w14:textId="77777777" w:rsidR="005E5081" w:rsidRPr="00227489" w:rsidRDefault="00B441F9">
            <w:pPr>
              <w:spacing w:after="60"/>
              <w:rPr>
                <w:rFonts w:ascii="Cambria" w:hAnsi="Cambria"/>
                <w:lang w:val="en-AU"/>
              </w:rPr>
            </w:pPr>
            <w:r>
              <w:rPr>
                <w:rFonts w:ascii="Cambria" w:hAnsi="Cambria"/>
                <w:lang w:val="en-AU"/>
              </w:rPr>
              <w:t>• Demonstrated knowledge of the Solomon Islands senior secondary education system, including subject content, teaching practices, and the cultural and linguistic context.</w:t>
            </w:r>
          </w:p>
          <w:p w14:paraId="16FC9990" w14:textId="77777777" w:rsidR="005E5081" w:rsidRPr="00227489" w:rsidRDefault="00B441F9">
            <w:pPr>
              <w:spacing w:after="60"/>
              <w:rPr>
                <w:rFonts w:ascii="Cambria" w:hAnsi="Cambria"/>
                <w:lang w:val="en-AU"/>
              </w:rPr>
            </w:pPr>
            <w:r>
              <w:rPr>
                <w:rFonts w:ascii="Cambria" w:hAnsi="Cambria"/>
                <w:lang w:val="en-AU"/>
              </w:rPr>
              <w:lastRenderedPageBreak/>
              <w:t>• Familiarity with cross-cutting themes such as gender equality, healthy relationships, reproductive health, social inclusion, disability awareness, peace and unity, and climate and disaster resilience in education.</w:t>
            </w:r>
          </w:p>
          <w:p w14:paraId="739BF5E3" w14:textId="77777777" w:rsidR="005E5081" w:rsidRPr="00227489" w:rsidRDefault="00B441F9">
            <w:pPr>
              <w:spacing w:after="60"/>
              <w:rPr>
                <w:rFonts w:ascii="Cambria" w:hAnsi="Cambria"/>
                <w:lang w:val="en-AU"/>
              </w:rPr>
            </w:pPr>
            <w:r>
              <w:rPr>
                <w:rFonts w:ascii="Cambria" w:hAnsi="Cambria"/>
                <w:lang w:val="en-AU"/>
              </w:rPr>
              <w:t>• Experience in reviewing and providing written feedback on curriculum documents, syllabi, and teaching and learning materials.</w:t>
            </w:r>
          </w:p>
          <w:p w14:paraId="4134F7BB" w14:textId="77777777" w:rsidR="001F4826" w:rsidRDefault="00B441F9" w:rsidP="001F4826">
            <w:pPr>
              <w:spacing w:after="60"/>
              <w:rPr>
                <w:rFonts w:ascii="Cambria" w:hAnsi="Cambria"/>
                <w:lang w:val="en-AU"/>
              </w:rPr>
            </w:pPr>
            <w:r>
              <w:rPr>
                <w:rFonts w:ascii="Cambria" w:hAnsi="Cambria"/>
                <w:lang w:val="en-AU"/>
              </w:rPr>
              <w:t xml:space="preserve">• Strong written and oral communication skills in English </w:t>
            </w:r>
          </w:p>
          <w:p w14:paraId="28109AED" w14:textId="77777777" w:rsidR="005E5081" w:rsidRPr="00227489" w:rsidRDefault="00B441F9" w:rsidP="001F4826">
            <w:pPr>
              <w:spacing w:after="60"/>
              <w:rPr>
                <w:rFonts w:ascii="Cambria" w:hAnsi="Cambria"/>
                <w:lang w:val="en-AU"/>
              </w:rPr>
            </w:pPr>
            <w:r>
              <w:rPr>
                <w:rFonts w:ascii="Cambria" w:hAnsi="Cambria"/>
                <w:lang w:val="en-AU"/>
              </w:rPr>
              <w:t>• Previous work experience with development-funded projects or within MEHRD will be highly desired.</w:t>
            </w:r>
          </w:p>
          <w:p w14:paraId="20142F58" w14:textId="77777777" w:rsidR="005E5081" w:rsidRDefault="00B441F9" w:rsidP="001F4826">
            <w:pPr>
              <w:spacing w:after="60"/>
              <w:rPr>
                <w:rFonts w:ascii="Cambria" w:hAnsi="Cambria"/>
                <w:lang w:val="en-AU"/>
              </w:rPr>
            </w:pPr>
            <w:r>
              <w:rPr>
                <w:rFonts w:ascii="Cambria" w:hAnsi="Cambria"/>
                <w:lang w:val="en-AU"/>
              </w:rPr>
              <w:t>• Desirable competencies in curriculum quality assurance methodologies, instructional design, assessment moderation, and the review of digital learning resources (including digital and multimedia teaching assets) will be considered an advantage.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4169141E" w14:textId="77777777" w:rsidR="005E5081" w:rsidRPr="00227489" w:rsidRDefault="00B441F9">
            <w:pPr>
              <w:spacing w:after="60"/>
              <w:rPr>
                <w:rFonts w:ascii="Cambria" w:hAnsi="Cambria"/>
                <w:lang w:val="en-AU"/>
              </w:rPr>
            </w:pPr>
            <w:r>
              <w:rPr>
                <w:rFonts w:ascii="Cambria" w:hAnsi="Cambria"/>
                <w:lang w:val="en-AU"/>
              </w:rPr>
              <w:lastRenderedPageBreak/>
              <w:t>Working under the guidance of the PMU Teaching and Learning Specialist and in close coordination with MEHRD’s Curriculum Development Unit, key tasks include but are not limited to the following:</w:t>
            </w:r>
          </w:p>
          <w:p w14:paraId="773591DF" w14:textId="77777777" w:rsidR="005E5081" w:rsidRPr="00227489" w:rsidRDefault="005E5081">
            <w:pPr>
              <w:spacing w:after="60"/>
              <w:rPr>
                <w:rFonts w:ascii="Cambria" w:hAnsi="Cambria"/>
                <w:lang w:val="en-AU"/>
              </w:rPr>
            </w:pPr>
          </w:p>
          <w:p w14:paraId="5D2A0315" w14:textId="77777777" w:rsidR="005E5081" w:rsidRPr="00227489" w:rsidRDefault="00B441F9">
            <w:pPr>
              <w:spacing w:after="60"/>
              <w:rPr>
                <w:rFonts w:ascii="Cambria" w:hAnsi="Cambria"/>
                <w:lang w:val="en-AU"/>
              </w:rPr>
            </w:pPr>
            <w:r>
              <w:rPr>
                <w:rFonts w:ascii="Cambria" w:hAnsi="Cambria"/>
                <w:lang w:val="en-AU"/>
              </w:rPr>
              <w:t>Primary subject coverage (curriculum documents and TLMs):</w:t>
            </w:r>
          </w:p>
          <w:p w14:paraId="2FC52C33" w14:textId="77777777" w:rsidR="005E5081" w:rsidRPr="00227489" w:rsidRDefault="005E5081">
            <w:pPr>
              <w:spacing w:after="60"/>
              <w:rPr>
                <w:rFonts w:ascii="Cambria" w:hAnsi="Cambria"/>
                <w:lang w:val="en-AU"/>
              </w:rPr>
            </w:pPr>
          </w:p>
          <w:p w14:paraId="3A3D65C3" w14:textId="77777777" w:rsidR="005E5081" w:rsidRPr="00227489" w:rsidRDefault="00B441F9">
            <w:pPr>
              <w:spacing w:after="60"/>
              <w:rPr>
                <w:rFonts w:ascii="Cambria" w:hAnsi="Cambria"/>
                <w:lang w:val="en-AU"/>
              </w:rPr>
            </w:pPr>
            <w:r>
              <w:rPr>
                <w:rFonts w:ascii="Cambria" w:hAnsi="Cambria"/>
                <w:lang w:val="en-AU"/>
              </w:rPr>
              <w:t>The consultant will serve as the PMU/MEHRD reviewer for the following 10 subjects produced by Cognition Education under Contract CS-03:</w:t>
            </w:r>
          </w:p>
          <w:p w14:paraId="6075BD62" w14:textId="77777777" w:rsidR="005E5081" w:rsidRPr="00227489" w:rsidRDefault="00B441F9">
            <w:pPr>
              <w:spacing w:after="60"/>
              <w:rPr>
                <w:rFonts w:ascii="Cambria" w:hAnsi="Cambria"/>
                <w:lang w:val="en-AU"/>
              </w:rPr>
            </w:pPr>
            <w:r>
              <w:rPr>
                <w:rFonts w:ascii="Cambria" w:hAnsi="Cambria"/>
                <w:lang w:val="en-AU"/>
              </w:rPr>
              <w:t xml:space="preserve">  (i) English (Years 10–12);</w:t>
            </w:r>
          </w:p>
          <w:p w14:paraId="1FEF46C0" w14:textId="77777777" w:rsidR="005E5081" w:rsidRPr="00227489" w:rsidRDefault="00B441F9">
            <w:pPr>
              <w:spacing w:after="60"/>
              <w:rPr>
                <w:rFonts w:ascii="Cambria" w:hAnsi="Cambria"/>
                <w:lang w:val="en-AU"/>
              </w:rPr>
            </w:pPr>
            <w:r>
              <w:rPr>
                <w:rFonts w:ascii="Cambria" w:hAnsi="Cambria"/>
                <w:lang w:val="en-AU"/>
              </w:rPr>
              <w:t xml:space="preserve">  (ii) Practical English (Years 10–12);</w:t>
            </w:r>
          </w:p>
          <w:p w14:paraId="3979E7AD" w14:textId="77777777" w:rsidR="005E5081" w:rsidRPr="00227489" w:rsidRDefault="00B441F9">
            <w:pPr>
              <w:spacing w:after="60"/>
              <w:rPr>
                <w:rFonts w:ascii="Cambria" w:hAnsi="Cambria"/>
                <w:lang w:val="en-AU"/>
              </w:rPr>
            </w:pPr>
            <w:r>
              <w:rPr>
                <w:rFonts w:ascii="Cambria" w:hAnsi="Cambria"/>
                <w:lang w:val="en-AU"/>
              </w:rPr>
              <w:t xml:space="preserve">  (iii) Social Studies (Year 10);</w:t>
            </w:r>
          </w:p>
          <w:p w14:paraId="14B9ACF8" w14:textId="77777777" w:rsidR="005E5081" w:rsidRPr="00227489" w:rsidRDefault="00B441F9">
            <w:pPr>
              <w:spacing w:after="60"/>
              <w:rPr>
                <w:rFonts w:ascii="Cambria" w:hAnsi="Cambria"/>
                <w:lang w:val="en-AU"/>
              </w:rPr>
            </w:pPr>
            <w:r>
              <w:rPr>
                <w:rFonts w:ascii="Cambria" w:hAnsi="Cambria"/>
                <w:lang w:val="en-AU"/>
              </w:rPr>
              <w:t xml:space="preserve">  (iv) Geography (Years 11–12);</w:t>
            </w:r>
          </w:p>
          <w:p w14:paraId="322D66C2" w14:textId="77777777" w:rsidR="005E5081" w:rsidRPr="00227489" w:rsidRDefault="00B441F9">
            <w:pPr>
              <w:spacing w:after="60"/>
              <w:rPr>
                <w:rFonts w:ascii="Cambria" w:hAnsi="Cambria"/>
                <w:lang w:val="en-AU"/>
              </w:rPr>
            </w:pPr>
            <w:r>
              <w:rPr>
                <w:rFonts w:ascii="Cambria" w:hAnsi="Cambria"/>
                <w:lang w:val="en-AU"/>
              </w:rPr>
              <w:t xml:space="preserve">  (v) History (Years 11–12);</w:t>
            </w:r>
          </w:p>
          <w:p w14:paraId="12CBF0F4" w14:textId="77777777" w:rsidR="005E5081" w:rsidRPr="00227489" w:rsidRDefault="00B441F9">
            <w:pPr>
              <w:spacing w:after="60"/>
              <w:rPr>
                <w:rFonts w:ascii="Cambria" w:hAnsi="Cambria"/>
                <w:lang w:val="en-AU"/>
              </w:rPr>
            </w:pPr>
            <w:r>
              <w:rPr>
                <w:rFonts w:ascii="Cambria" w:hAnsi="Cambria"/>
                <w:lang w:val="en-AU"/>
              </w:rPr>
              <w:t xml:space="preserve">  (vi) Economics (Years 11–12);</w:t>
            </w:r>
          </w:p>
          <w:p w14:paraId="34E77744" w14:textId="77777777" w:rsidR="005E5081" w:rsidRPr="00227489" w:rsidRDefault="00B441F9">
            <w:pPr>
              <w:spacing w:after="60"/>
              <w:rPr>
                <w:rFonts w:ascii="Cambria" w:hAnsi="Cambria"/>
                <w:lang w:val="en-AU"/>
              </w:rPr>
            </w:pPr>
            <w:r>
              <w:rPr>
                <w:rFonts w:ascii="Cambria" w:hAnsi="Cambria"/>
                <w:lang w:val="en-AU"/>
              </w:rPr>
              <w:t xml:space="preserve">  (vii) Business Enterprise (Years 10–12);</w:t>
            </w:r>
          </w:p>
          <w:p w14:paraId="2ED72F24" w14:textId="77777777" w:rsidR="005E5081" w:rsidRPr="00227489" w:rsidRDefault="00B441F9">
            <w:pPr>
              <w:spacing w:after="60"/>
              <w:rPr>
                <w:rFonts w:ascii="Cambria" w:hAnsi="Cambria"/>
                <w:lang w:val="en-AU"/>
              </w:rPr>
            </w:pPr>
            <w:r>
              <w:rPr>
                <w:rFonts w:ascii="Cambria" w:hAnsi="Cambria"/>
                <w:lang w:val="en-AU"/>
              </w:rPr>
              <w:t xml:space="preserve">  (viii) Food and Textile Technology (Years 10–11);</w:t>
            </w:r>
          </w:p>
          <w:p w14:paraId="10383DD7" w14:textId="77777777" w:rsidR="005E5081" w:rsidRPr="00227489" w:rsidRDefault="00B441F9">
            <w:pPr>
              <w:spacing w:after="60"/>
              <w:rPr>
                <w:rFonts w:ascii="Cambria" w:hAnsi="Cambria"/>
                <w:lang w:val="en-AU"/>
              </w:rPr>
            </w:pPr>
            <w:r>
              <w:rPr>
                <w:rFonts w:ascii="Cambria" w:hAnsi="Cambria"/>
                <w:lang w:val="en-AU"/>
              </w:rPr>
              <w:t xml:space="preserve">  (ix) Living Sustainably (Years 10–12); and</w:t>
            </w:r>
          </w:p>
          <w:p w14:paraId="58A918B3" w14:textId="77777777" w:rsidR="005E5081" w:rsidRPr="00227489" w:rsidRDefault="00B441F9">
            <w:pPr>
              <w:spacing w:after="60"/>
              <w:rPr>
                <w:rFonts w:ascii="Cambria" w:hAnsi="Cambria"/>
                <w:lang w:val="en-AU"/>
              </w:rPr>
            </w:pPr>
            <w:r>
              <w:rPr>
                <w:rFonts w:ascii="Cambria" w:hAnsi="Cambria"/>
                <w:lang w:val="en-AU"/>
              </w:rPr>
              <w:t xml:space="preserve">  (x) Homerooms (Years 10–12).</w:t>
            </w:r>
          </w:p>
          <w:p w14:paraId="6A2582B0" w14:textId="77777777" w:rsidR="005E5081" w:rsidRPr="00227489" w:rsidRDefault="005E5081">
            <w:pPr>
              <w:spacing w:after="60"/>
              <w:rPr>
                <w:rFonts w:ascii="Cambria" w:hAnsi="Cambria"/>
                <w:lang w:val="en-AU"/>
              </w:rPr>
            </w:pPr>
          </w:p>
          <w:p w14:paraId="3C1376D9" w14:textId="77777777" w:rsidR="005E5081" w:rsidRPr="00227489" w:rsidRDefault="00B441F9">
            <w:pPr>
              <w:spacing w:after="60"/>
              <w:rPr>
                <w:rFonts w:ascii="Cambria" w:hAnsi="Cambria"/>
                <w:lang w:val="en-AU"/>
              </w:rPr>
            </w:pPr>
            <w:r>
              <w:rPr>
                <w:rFonts w:ascii="Cambria" w:hAnsi="Cambria"/>
                <w:lang w:val="en-AU"/>
              </w:rPr>
              <w:lastRenderedPageBreak/>
              <w:t>Key tasks:</w:t>
            </w:r>
          </w:p>
          <w:p w14:paraId="51C345A9" w14:textId="77777777" w:rsidR="005E5081" w:rsidRPr="00227489" w:rsidRDefault="005E5081">
            <w:pPr>
              <w:spacing w:after="60"/>
              <w:rPr>
                <w:rFonts w:ascii="Cambria" w:hAnsi="Cambria"/>
                <w:lang w:val="en-AU"/>
              </w:rPr>
            </w:pPr>
          </w:p>
          <w:p w14:paraId="4B5454A3" w14:textId="77777777" w:rsidR="005E5081" w:rsidRPr="00227489" w:rsidRDefault="00B441F9">
            <w:pPr>
              <w:spacing w:after="60"/>
              <w:rPr>
                <w:rFonts w:ascii="Cambria" w:hAnsi="Cambria"/>
                <w:lang w:val="en-AU"/>
              </w:rPr>
            </w:pPr>
            <w:r>
              <w:rPr>
                <w:rFonts w:ascii="Cambria" w:hAnsi="Cambria"/>
                <w:lang w:val="en-AU"/>
              </w:rPr>
              <w:t>• Review all curriculum documents (syllabi, competency statements, scope and sequence, and assessment frameworks) for the above subjects, ensuring alignment with MEHRD’s Senior Secondary Curriculum Framework, the Solomon Islands Education Strategic Framework 2016–2030, and the project’s Design and Monitoring Framework.</w:t>
            </w:r>
          </w:p>
          <w:p w14:paraId="7D3FCECC" w14:textId="77777777" w:rsidR="005E5081" w:rsidRPr="00227489" w:rsidRDefault="00B441F9">
            <w:pPr>
              <w:spacing w:after="60"/>
              <w:rPr>
                <w:rFonts w:ascii="Cambria" w:hAnsi="Cambria"/>
                <w:lang w:val="en-AU"/>
              </w:rPr>
            </w:pPr>
            <w:r>
              <w:rPr>
                <w:rFonts w:ascii="Cambria" w:hAnsi="Cambria"/>
                <w:lang w:val="en-AU"/>
              </w:rPr>
              <w:t>• Review all teaching and learning materials (TLMs) — including teacher guides, learner books, activity sheets, and assessment tools — for the above subjects, for quality, accuracy, contextual relevance, cultural appropriateness, and pedagogical soundness.</w:t>
            </w:r>
          </w:p>
          <w:p w14:paraId="13ED634B" w14:textId="77777777" w:rsidR="005E5081" w:rsidRPr="00227489" w:rsidRDefault="00B441F9">
            <w:pPr>
              <w:spacing w:after="60"/>
              <w:rPr>
                <w:rFonts w:ascii="Cambria" w:hAnsi="Cambria"/>
                <w:lang w:val="en-AU"/>
              </w:rPr>
            </w:pPr>
            <w:r>
              <w:rPr>
                <w:rFonts w:ascii="Cambria" w:hAnsi="Cambria"/>
                <w:lang w:val="en-AU"/>
              </w:rPr>
              <w:t>• Assess whether curriculum documents and TLMs for the above subjects adequately mainstream cross-cutting themes, including gender equality, healthy relationships, reproductive health and rights, social inclusion, disability awareness, peace and unity, as well as climate and disaster resilience.</w:t>
            </w:r>
          </w:p>
          <w:p w14:paraId="1506FF67" w14:textId="77777777" w:rsidR="005E5081" w:rsidRPr="00227489" w:rsidRDefault="00B441F9">
            <w:pPr>
              <w:spacing w:after="60"/>
              <w:rPr>
                <w:rFonts w:ascii="Cambria" w:hAnsi="Cambria"/>
                <w:lang w:val="en-AU"/>
              </w:rPr>
            </w:pPr>
            <w:r>
              <w:rPr>
                <w:rFonts w:ascii="Cambria" w:hAnsi="Cambria"/>
                <w:lang w:val="en-AU"/>
              </w:rPr>
              <w:t>• Provide detailed written feedback and recommendations to the PMU on each deliverable reviewed, identifying strengths, gaps, errors, and areas requiring revision, within agreed review timelines.</w:t>
            </w:r>
          </w:p>
          <w:p w14:paraId="4880CD03" w14:textId="77777777" w:rsidR="005E5081" w:rsidRPr="00227489" w:rsidRDefault="00B441F9">
            <w:pPr>
              <w:spacing w:after="60"/>
              <w:rPr>
                <w:rFonts w:ascii="Cambria" w:hAnsi="Cambria"/>
                <w:lang w:val="en-AU"/>
              </w:rPr>
            </w:pPr>
            <w:r>
              <w:rPr>
                <w:rFonts w:ascii="Cambria" w:hAnsi="Cambria"/>
                <w:lang w:val="en-AU"/>
              </w:rPr>
              <w:t>• Participate in technical review meetings and workshops convened by the PMU or MEHRD to discuss curriculum deliverables across all subjects and provide substantive inputs.</w:t>
            </w:r>
          </w:p>
          <w:p w14:paraId="1045C795" w14:textId="77777777" w:rsidR="005E5081" w:rsidRPr="00227489" w:rsidRDefault="00B441F9">
            <w:pPr>
              <w:spacing w:after="60"/>
              <w:rPr>
                <w:rFonts w:ascii="Cambria" w:hAnsi="Cambria"/>
                <w:lang w:val="en-AU"/>
              </w:rPr>
            </w:pPr>
            <w:r>
              <w:rPr>
                <w:rFonts w:ascii="Cambria" w:hAnsi="Cambria"/>
                <w:lang w:val="en-AU"/>
              </w:rPr>
              <w:t>• Liaise with MEHRD Curriculum Development Unit staff, and Education Providers to gather contextual inputs and ensure local relevance of the materials under review.</w:t>
            </w:r>
          </w:p>
          <w:p w14:paraId="60064A49" w14:textId="77777777" w:rsidR="005E5081" w:rsidRPr="00227489" w:rsidRDefault="00B441F9">
            <w:pPr>
              <w:spacing w:after="60"/>
              <w:rPr>
                <w:rFonts w:ascii="Cambria" w:hAnsi="Cambria"/>
                <w:lang w:val="en-AU"/>
              </w:rPr>
            </w:pPr>
            <w:r>
              <w:rPr>
                <w:rFonts w:ascii="Cambria" w:hAnsi="Cambria"/>
                <w:lang w:val="en-AU"/>
              </w:rPr>
              <w:t xml:space="preserve">• Support the PMU in monitoring </w:t>
            </w:r>
            <w:r>
              <w:rPr>
                <w:rFonts w:ascii="Cambria" w:hAnsi="Cambria"/>
                <w:b/>
                <w:bCs/>
                <w:lang w:val="en-AU"/>
              </w:rPr>
              <w:t>the quality and timeliness</w:t>
            </w:r>
            <w:r>
              <w:rPr>
                <w:rFonts w:ascii="Cambria" w:hAnsi="Cambria"/>
                <w:lang w:val="en-AU"/>
              </w:rPr>
              <w:t xml:space="preserve"> of Cognition Education’s deliverables against the approved contract workplan.</w:t>
            </w:r>
          </w:p>
          <w:p w14:paraId="6C5CC455" w14:textId="77777777" w:rsidR="005E5081" w:rsidRPr="00227489" w:rsidRDefault="00B441F9">
            <w:pPr>
              <w:spacing w:after="60"/>
              <w:rPr>
                <w:rFonts w:ascii="Cambria" w:hAnsi="Cambria"/>
                <w:lang w:val="en-AU"/>
              </w:rPr>
            </w:pPr>
            <w:r>
              <w:rPr>
                <w:rFonts w:ascii="Cambria" w:hAnsi="Cambria"/>
                <w:lang w:val="en-AU"/>
              </w:rPr>
              <w:t>• Assist the PMU in reviewing the pilot arrangements for the Living Sustainably subject (including the Healthy Living unit), the Homerooms program, and the Business Enterprise subject upgrade (with its focus on women’s entrepreneurship), and provide feedback on piloting methodology and reports.</w:t>
            </w:r>
          </w:p>
          <w:p w14:paraId="3DE4EDB6" w14:textId="77777777" w:rsidR="005E5081" w:rsidRPr="00227489" w:rsidRDefault="00B441F9">
            <w:pPr>
              <w:spacing w:after="60"/>
              <w:rPr>
                <w:rFonts w:ascii="Cambria" w:hAnsi="Cambria"/>
                <w:lang w:val="en-AU"/>
              </w:rPr>
            </w:pPr>
            <w:r>
              <w:rPr>
                <w:rFonts w:ascii="Cambria" w:hAnsi="Cambria"/>
                <w:lang w:val="en-AU"/>
              </w:rPr>
              <w:t>• Provide secondary review support to the STEM Specialist (Position 2) on STEM subjects when workload requires and participate in joint review sessions on cross-cutting deliverables (e.g., the Curriculum Framework, the transition plan, printing specifications).</w:t>
            </w:r>
          </w:p>
          <w:p w14:paraId="12802A20" w14:textId="77777777" w:rsidR="005E5081" w:rsidRPr="00227489" w:rsidRDefault="00B441F9">
            <w:pPr>
              <w:spacing w:after="60"/>
              <w:rPr>
                <w:rFonts w:ascii="Cambria" w:hAnsi="Cambria"/>
                <w:lang w:val="en-AU"/>
              </w:rPr>
            </w:pPr>
            <w:r>
              <w:rPr>
                <w:rFonts w:ascii="Cambria" w:hAnsi="Cambria"/>
                <w:lang w:val="en-AU"/>
              </w:rPr>
              <w:t>• Contribute to quarterly progress reports by providing updates on the status of curriculum document and TLM reviews and any issues or risks identified.</w:t>
            </w:r>
          </w:p>
          <w:p w14:paraId="59DCBA48" w14:textId="77777777" w:rsidR="005E5081" w:rsidRPr="00227489" w:rsidRDefault="00B441F9">
            <w:pPr>
              <w:spacing w:after="60"/>
              <w:rPr>
                <w:rFonts w:ascii="Cambria" w:hAnsi="Cambria"/>
                <w:lang w:val="en-AU"/>
              </w:rPr>
            </w:pPr>
            <w:r>
              <w:rPr>
                <w:rFonts w:ascii="Cambria" w:hAnsi="Cambria"/>
                <w:lang w:val="en-AU"/>
              </w:rPr>
              <w:lastRenderedPageBreak/>
              <w:t>• Perform other duties as assigned by the PMU Project Manager or Teaching and Learning Specialist relevant to the review and quality assurance of Output 1 deliverables.</w:t>
            </w:r>
          </w:p>
        </w:tc>
      </w:tr>
    </w:tbl>
    <w:p w14:paraId="4016B83D" w14:textId="77777777" w:rsidR="005E5081" w:rsidRPr="00227489" w:rsidRDefault="00B441F9">
      <w:pPr>
        <w:spacing w:after="60"/>
        <w:rPr>
          <w:rFonts w:ascii="Cambria" w:hAnsi="Cambria"/>
          <w:lang w:val="en-AU"/>
        </w:rPr>
      </w:pPr>
      <w:r>
        <w:rPr>
          <w:rFonts w:ascii="Cambria" w:hAnsi="Cambria"/>
          <w:i/>
          <w:iCs/>
          <w:lang w:val="en-AU"/>
        </w:rPr>
        <w:lastRenderedPageBreak/>
        <w:t>Source: PMU / SSEIP.</w:t>
      </w:r>
    </w:p>
    <w:p w14:paraId="42A6CEA8" w14:textId="77777777" w:rsidR="005E5081" w:rsidRPr="00227489" w:rsidRDefault="00B441F9">
      <w:pPr>
        <w:rPr>
          <w:rFonts w:ascii="Cambria" w:hAnsi="Cambria"/>
          <w:lang w:val="en-AU"/>
        </w:rPr>
      </w:pPr>
      <w:r>
        <w:rPr>
          <w:rFonts w:ascii="Cambria" w:hAnsi="Cambria"/>
          <w:lang w:val="en-AU"/>
        </w:rPr>
        <w:br w:type="page"/>
      </w:r>
    </w:p>
    <w:p w14:paraId="1452DC59" w14:textId="77777777" w:rsidR="005E5081" w:rsidRPr="00227489" w:rsidRDefault="00B441F9">
      <w:pPr>
        <w:spacing w:after="120"/>
        <w:rPr>
          <w:rFonts w:ascii="Cambria" w:hAnsi="Cambria"/>
          <w:lang w:val="en-AU"/>
        </w:rPr>
      </w:pPr>
      <w:r w:rsidRPr="00D04595">
        <w:rPr>
          <w:rFonts w:ascii="Cambria" w:hAnsi="Cambria"/>
          <w:b/>
          <w:bCs/>
          <w:highlight w:val="yellow"/>
          <w:lang w:val="en-AU"/>
        </w:rPr>
        <w:lastRenderedPageBreak/>
        <w:t>Position 2</w:t>
      </w:r>
      <w:r>
        <w:rPr>
          <w:rFonts w:ascii="Cambria" w:hAnsi="Cambria"/>
          <w:b/>
          <w:bCs/>
          <w:lang w:val="en-AU"/>
        </w:rPr>
        <w:t>: National Curriculum Review Specialist – STEM and Applied Technologies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560"/>
      </w:tblGrid>
      <w:tr w:rsidR="005E5081" w:rsidRPr="00227489" w14:paraId="61109289" w14:textId="77777777">
        <w:tc>
          <w:tcPr>
            <w:tcW w:w="380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49DC0997" w14:textId="77777777" w:rsidR="005E5081" w:rsidRPr="00227489" w:rsidRDefault="00B441F9">
            <w:pPr>
              <w:rPr>
                <w:rFonts w:ascii="Cambria" w:hAnsi="Cambria"/>
                <w:lang w:val="en-AU"/>
              </w:rPr>
            </w:pPr>
            <w:r>
              <w:rPr>
                <w:rFonts w:ascii="Cambria" w:hAnsi="Cambria"/>
                <w:b/>
                <w:bCs/>
                <w:lang w:val="en-AU"/>
              </w:rPr>
              <w:t>Qualification Requirements</w:t>
            </w:r>
          </w:p>
        </w:tc>
        <w:tc>
          <w:tcPr>
            <w:tcW w:w="5560" w:type="dxa"/>
            <w:tcBorders>
              <w:top w:val="single" w:sz="1" w:space="0" w:color="000000"/>
              <w:left w:val="single" w:sz="1" w:space="0" w:color="000000"/>
              <w:bottom w:val="single" w:sz="1" w:space="0" w:color="000000"/>
              <w:right w:val="single" w:sz="1" w:space="0" w:color="000000"/>
            </w:tcBorders>
            <w:shd w:val="clear" w:color="auto" w:fill="D9E2F3"/>
            <w:tcMar>
              <w:top w:w="80" w:type="dxa"/>
              <w:left w:w="120" w:type="dxa"/>
              <w:bottom w:w="80" w:type="dxa"/>
              <w:right w:w="120" w:type="dxa"/>
            </w:tcMar>
          </w:tcPr>
          <w:p w14:paraId="1968B5BB" w14:textId="77777777" w:rsidR="005E5081" w:rsidRPr="00227489" w:rsidRDefault="00B441F9">
            <w:pPr>
              <w:rPr>
                <w:rFonts w:ascii="Cambria" w:hAnsi="Cambria"/>
                <w:lang w:val="en-AU"/>
              </w:rPr>
            </w:pPr>
            <w:r>
              <w:rPr>
                <w:rFonts w:ascii="Cambria" w:hAnsi="Cambria"/>
                <w:b/>
                <w:bCs/>
                <w:lang w:val="en-AU"/>
              </w:rPr>
              <w:t>Tasks</w:t>
            </w:r>
          </w:p>
        </w:tc>
      </w:tr>
      <w:tr w:rsidR="005E5081" w:rsidRPr="00227489" w14:paraId="68C56191" w14:textId="77777777">
        <w:tc>
          <w:tcPr>
            <w:tcW w:w="380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53D2762C" w14:textId="77777777" w:rsidR="005E5081" w:rsidRPr="00227489" w:rsidRDefault="00B441F9">
            <w:pPr>
              <w:spacing w:after="60"/>
              <w:rPr>
                <w:rFonts w:ascii="Cambria" w:hAnsi="Cambria"/>
                <w:lang w:val="en-AU"/>
              </w:rPr>
            </w:pPr>
            <w:r>
              <w:rPr>
                <w:rFonts w:ascii="Cambria" w:hAnsi="Cambria"/>
                <w:lang w:val="en-AU"/>
              </w:rPr>
              <w:t>National Curriculum Review Specialist – STEM and Applied Technologies (national, 18 months)</w:t>
            </w:r>
          </w:p>
          <w:p w14:paraId="4C0C5F1C" w14:textId="77777777" w:rsidR="005E5081" w:rsidRPr="00227489" w:rsidRDefault="005E5081">
            <w:pPr>
              <w:spacing w:after="60"/>
              <w:rPr>
                <w:rFonts w:ascii="Cambria" w:hAnsi="Cambria"/>
                <w:lang w:val="en-AU"/>
              </w:rPr>
            </w:pPr>
          </w:p>
          <w:p w14:paraId="11A988F2" w14:textId="77777777" w:rsidR="005E5081" w:rsidRPr="00227489" w:rsidRDefault="00B441F9">
            <w:pPr>
              <w:spacing w:after="60"/>
              <w:rPr>
                <w:rFonts w:ascii="Cambria" w:hAnsi="Cambria"/>
                <w:lang w:val="en-AU"/>
              </w:rPr>
            </w:pPr>
            <w:r>
              <w:rPr>
                <w:rFonts w:ascii="Cambria" w:hAnsi="Cambria"/>
                <w:lang w:val="en-AU"/>
              </w:rPr>
              <w:t>• Degree in education, science, mathematics, agricultural science, engineering, information technology, or a related field.</w:t>
            </w:r>
          </w:p>
          <w:p w14:paraId="2FF7623D" w14:textId="77777777" w:rsidR="005E5081" w:rsidRPr="00227489" w:rsidRDefault="00B441F9">
            <w:pPr>
              <w:spacing w:after="60"/>
              <w:rPr>
                <w:rFonts w:ascii="Cambria" w:hAnsi="Cambria"/>
                <w:lang w:val="en-AU"/>
              </w:rPr>
            </w:pPr>
            <w:r>
              <w:rPr>
                <w:rFonts w:ascii="Cambria" w:hAnsi="Cambria"/>
                <w:lang w:val="en-AU"/>
              </w:rPr>
              <w:t>• At least 5 years of general experience in the education sector in Solomon Islands.</w:t>
            </w:r>
          </w:p>
          <w:p w14:paraId="40808C16" w14:textId="77777777" w:rsidR="005E5081" w:rsidRPr="00227489" w:rsidRDefault="00B441F9">
            <w:pPr>
              <w:spacing w:after="60"/>
              <w:rPr>
                <w:rFonts w:ascii="Cambria" w:hAnsi="Cambria"/>
                <w:lang w:val="en-AU"/>
              </w:rPr>
            </w:pPr>
            <w:r>
              <w:rPr>
                <w:rFonts w:ascii="Cambria" w:hAnsi="Cambria"/>
                <w:lang w:val="en-AU"/>
              </w:rPr>
              <w:t>• At least 5 years of experience in curriculum development, review, assessment, or teaching at the secondary level in Solomon Islands, with demonstrated expertise in one or more of the following subject areas: Mathematics, Science, Biology, Chemistry, Physics, Agricultural Science, Digital Technologies, or Industrial/Design Technology.</w:t>
            </w:r>
          </w:p>
          <w:p w14:paraId="1E8AFE3D" w14:textId="77777777" w:rsidR="007F2BD4" w:rsidRPr="00227489" w:rsidRDefault="00B441F9" w:rsidP="007F2BD4">
            <w:pPr>
              <w:spacing w:after="60"/>
              <w:rPr>
                <w:rFonts w:ascii="Cambria" w:hAnsi="Cambria"/>
                <w:lang w:val="en-AU"/>
              </w:rPr>
            </w:pPr>
            <w:r>
              <w:rPr>
                <w:rFonts w:ascii="Cambria" w:hAnsi="Cambria"/>
                <w:lang w:val="en-AU"/>
              </w:rPr>
              <w:t>• Demonstrated knowledge of the Solomon Islands senior secondary education system, including subject content, teaching practices, and the cultural and linguistic context.</w:t>
            </w:r>
          </w:p>
          <w:p w14:paraId="55482042" w14:textId="77777777" w:rsidR="007F2BD4" w:rsidRPr="00227489" w:rsidRDefault="007F2BD4" w:rsidP="007F2BD4">
            <w:pPr>
              <w:spacing w:after="60"/>
              <w:rPr>
                <w:rFonts w:ascii="Cambria" w:hAnsi="Cambria"/>
                <w:lang w:val="en-AU"/>
              </w:rPr>
            </w:pPr>
            <w:r>
              <w:rPr>
                <w:rFonts w:ascii="Cambria" w:hAnsi="Cambria"/>
                <w:lang w:val="en-AU"/>
              </w:rPr>
              <w:t>• Familiarity with cross-cutting themes such as gender equality, healthy relationships, reproductive health, social inclusion, disability awareness, peace and unity, and climate and disaster resilience in education.</w:t>
            </w:r>
          </w:p>
          <w:p w14:paraId="4B0A635C" w14:textId="77777777" w:rsidR="007F2BD4" w:rsidRPr="00227489" w:rsidRDefault="007F2BD4" w:rsidP="007F2BD4">
            <w:pPr>
              <w:spacing w:after="60"/>
              <w:rPr>
                <w:rFonts w:ascii="Cambria" w:hAnsi="Cambria"/>
                <w:lang w:val="en-AU"/>
              </w:rPr>
            </w:pPr>
            <w:r>
              <w:rPr>
                <w:rFonts w:ascii="Cambria" w:hAnsi="Cambria"/>
                <w:lang w:val="en-AU"/>
              </w:rPr>
              <w:t>• Experience in reviewing and providing written feedback on curriculum documents, syllabi, and teaching and learning materials.</w:t>
            </w:r>
          </w:p>
          <w:p w14:paraId="6892A306" w14:textId="77777777" w:rsidR="007F2BD4" w:rsidRDefault="007F2BD4" w:rsidP="007F2BD4">
            <w:pPr>
              <w:spacing w:after="60"/>
              <w:rPr>
                <w:rFonts w:ascii="Cambria" w:hAnsi="Cambria"/>
                <w:lang w:val="en-AU"/>
              </w:rPr>
            </w:pPr>
            <w:r>
              <w:rPr>
                <w:rFonts w:ascii="Cambria" w:hAnsi="Cambria"/>
                <w:lang w:val="en-AU"/>
              </w:rPr>
              <w:t xml:space="preserve">• Strong written and oral communication skills in English </w:t>
            </w:r>
          </w:p>
          <w:p w14:paraId="5C851EE1" w14:textId="77777777" w:rsidR="005E5081" w:rsidRPr="00227489" w:rsidRDefault="007F2BD4" w:rsidP="007F2BD4">
            <w:pPr>
              <w:spacing w:after="60"/>
              <w:rPr>
                <w:rFonts w:ascii="Cambria" w:hAnsi="Cambria"/>
                <w:lang w:val="en-AU"/>
              </w:rPr>
            </w:pPr>
            <w:r>
              <w:rPr>
                <w:rFonts w:ascii="Cambria" w:hAnsi="Cambria"/>
                <w:lang w:val="en-AU"/>
              </w:rPr>
              <w:t>• Previous work experience with development-funded projects or within MEHRD will be highly desired.</w:t>
            </w:r>
          </w:p>
          <w:p w14:paraId="79FE87AF" w14:textId="77777777" w:rsidR="005E5081" w:rsidRDefault="00B441F9" w:rsidP="007F2BD4">
            <w:pPr>
              <w:spacing w:after="60"/>
              <w:rPr>
                <w:rFonts w:ascii="Cambria" w:hAnsi="Cambria"/>
                <w:lang w:val="en-AU"/>
              </w:rPr>
            </w:pPr>
            <w:r>
              <w:rPr>
                <w:rFonts w:ascii="Cambria" w:hAnsi="Cambria"/>
                <w:lang w:val="en-AU"/>
              </w:rPr>
              <w:t xml:space="preserve">• Desirable competencies in curriculum quality assurance methodologies, instructional design, assessment moderation, and the review of digital learning resources (including digital and multimedia </w:t>
            </w:r>
            <w:r>
              <w:rPr>
                <w:rFonts w:ascii="Cambria" w:hAnsi="Cambria"/>
                <w:lang w:val="en-AU"/>
              </w:rPr>
              <w:lastRenderedPageBreak/>
              <w:t>teaching assets) will be considered an advantage.</w:t>
            </w:r>
          </w:p>
        </w:tc>
        <w:tc>
          <w:tcPr>
            <w:tcW w:w="5560" w:type="dxa"/>
            <w:tcBorders>
              <w:top w:val="single" w:sz="1" w:space="0" w:color="000000"/>
              <w:left w:val="single" w:sz="1" w:space="0" w:color="000000"/>
              <w:bottom w:val="single" w:sz="1" w:space="0" w:color="000000"/>
              <w:right w:val="single" w:sz="1" w:space="0" w:color="000000"/>
            </w:tcBorders>
            <w:tcMar>
              <w:top w:w="80" w:type="dxa"/>
              <w:left w:w="120" w:type="dxa"/>
              <w:bottom w:w="80" w:type="dxa"/>
              <w:right w:w="120" w:type="dxa"/>
            </w:tcMar>
          </w:tcPr>
          <w:p w14:paraId="34A83EA2" w14:textId="77777777" w:rsidR="005E5081" w:rsidRPr="00227489" w:rsidRDefault="00B441F9">
            <w:pPr>
              <w:spacing w:after="60"/>
              <w:rPr>
                <w:rFonts w:ascii="Cambria" w:hAnsi="Cambria"/>
                <w:lang w:val="en-AU"/>
              </w:rPr>
            </w:pPr>
            <w:r>
              <w:rPr>
                <w:rFonts w:ascii="Cambria" w:hAnsi="Cambria"/>
                <w:lang w:val="en-AU"/>
              </w:rPr>
              <w:lastRenderedPageBreak/>
              <w:t>Working under the guidance of the PMU Teaching and Learning Specialist and in close coordination with MEHRD’s Curriculum Development Unit, key tasks include but are not limited to the following:</w:t>
            </w:r>
          </w:p>
          <w:p w14:paraId="3577A2A5" w14:textId="77777777" w:rsidR="005E5081" w:rsidRPr="00227489" w:rsidRDefault="005E5081">
            <w:pPr>
              <w:spacing w:after="60"/>
              <w:rPr>
                <w:rFonts w:ascii="Cambria" w:hAnsi="Cambria"/>
                <w:lang w:val="en-AU"/>
              </w:rPr>
            </w:pPr>
          </w:p>
          <w:p w14:paraId="49A76CF5" w14:textId="77777777" w:rsidR="005E5081" w:rsidRPr="00227489" w:rsidRDefault="00B441F9">
            <w:pPr>
              <w:spacing w:after="60"/>
              <w:rPr>
                <w:rFonts w:ascii="Cambria" w:hAnsi="Cambria"/>
                <w:lang w:val="en-AU"/>
              </w:rPr>
            </w:pPr>
            <w:r>
              <w:rPr>
                <w:rFonts w:ascii="Cambria" w:hAnsi="Cambria"/>
                <w:lang w:val="en-AU"/>
              </w:rPr>
              <w:t>Primary subject coverage (curriculum documents and TLMs):</w:t>
            </w:r>
          </w:p>
          <w:p w14:paraId="370BC4C0" w14:textId="77777777" w:rsidR="005E5081" w:rsidRPr="00227489" w:rsidRDefault="005E5081">
            <w:pPr>
              <w:spacing w:after="60"/>
              <w:rPr>
                <w:rFonts w:ascii="Cambria" w:hAnsi="Cambria"/>
                <w:lang w:val="en-AU"/>
              </w:rPr>
            </w:pPr>
          </w:p>
          <w:p w14:paraId="5987DA1B" w14:textId="77777777" w:rsidR="005E5081" w:rsidRPr="00227489" w:rsidRDefault="00B441F9">
            <w:pPr>
              <w:spacing w:after="60"/>
              <w:rPr>
                <w:rFonts w:ascii="Cambria" w:hAnsi="Cambria"/>
                <w:lang w:val="en-AU"/>
              </w:rPr>
            </w:pPr>
            <w:r>
              <w:rPr>
                <w:rFonts w:ascii="Cambria" w:hAnsi="Cambria"/>
                <w:lang w:val="en-AU"/>
              </w:rPr>
              <w:t>The consultant will serve as the lead PMU/MEHRD reviewer for the following 10 subjects produced by Cognition Education under Contract CS-03:</w:t>
            </w:r>
          </w:p>
          <w:p w14:paraId="4BC72E47" w14:textId="77777777" w:rsidR="005E5081" w:rsidRPr="00227489" w:rsidRDefault="00B441F9">
            <w:pPr>
              <w:spacing w:after="60"/>
              <w:rPr>
                <w:rFonts w:ascii="Cambria" w:hAnsi="Cambria"/>
                <w:lang w:val="en-AU"/>
              </w:rPr>
            </w:pPr>
            <w:r>
              <w:rPr>
                <w:rFonts w:ascii="Cambria" w:hAnsi="Cambria"/>
                <w:lang w:val="en-AU"/>
              </w:rPr>
              <w:t xml:space="preserve">  (i) Mathematics (Years 10–12);</w:t>
            </w:r>
          </w:p>
          <w:p w14:paraId="334725EC" w14:textId="77777777" w:rsidR="005E5081" w:rsidRPr="00227489" w:rsidRDefault="00B441F9">
            <w:pPr>
              <w:spacing w:after="60"/>
              <w:rPr>
                <w:rFonts w:ascii="Cambria" w:hAnsi="Cambria"/>
                <w:lang w:val="en-AU"/>
              </w:rPr>
            </w:pPr>
            <w:r>
              <w:rPr>
                <w:rFonts w:ascii="Cambria" w:hAnsi="Cambria"/>
                <w:lang w:val="en-AU"/>
              </w:rPr>
              <w:t xml:space="preserve">  (ii) Practical/Everyday Mathematics (Years 10–12);</w:t>
            </w:r>
          </w:p>
          <w:p w14:paraId="4B869731" w14:textId="77777777" w:rsidR="005E5081" w:rsidRPr="00227489" w:rsidRDefault="00B441F9">
            <w:pPr>
              <w:spacing w:after="60"/>
              <w:rPr>
                <w:rFonts w:ascii="Cambria" w:hAnsi="Cambria"/>
                <w:lang w:val="en-AU"/>
              </w:rPr>
            </w:pPr>
            <w:r>
              <w:rPr>
                <w:rFonts w:ascii="Cambria" w:hAnsi="Cambria"/>
                <w:lang w:val="en-AU"/>
              </w:rPr>
              <w:t xml:space="preserve">  (iii) Science (Year 10);</w:t>
            </w:r>
          </w:p>
          <w:p w14:paraId="0562FF15" w14:textId="77777777" w:rsidR="005E5081" w:rsidRPr="00227489" w:rsidRDefault="00B441F9">
            <w:pPr>
              <w:spacing w:after="60"/>
              <w:rPr>
                <w:rFonts w:ascii="Cambria" w:hAnsi="Cambria"/>
                <w:lang w:val="en-AU"/>
              </w:rPr>
            </w:pPr>
            <w:r>
              <w:rPr>
                <w:rFonts w:ascii="Cambria" w:hAnsi="Cambria"/>
                <w:lang w:val="en-AU"/>
              </w:rPr>
              <w:t xml:space="preserve">  (iv) Biology (Years 11–12);</w:t>
            </w:r>
          </w:p>
          <w:p w14:paraId="41E078A8" w14:textId="77777777" w:rsidR="005E5081" w:rsidRPr="00227489" w:rsidRDefault="00B441F9">
            <w:pPr>
              <w:spacing w:after="60"/>
              <w:rPr>
                <w:rFonts w:ascii="Cambria" w:hAnsi="Cambria"/>
                <w:lang w:val="en-AU"/>
              </w:rPr>
            </w:pPr>
            <w:r>
              <w:rPr>
                <w:rFonts w:ascii="Cambria" w:hAnsi="Cambria"/>
                <w:lang w:val="en-AU"/>
              </w:rPr>
              <w:t xml:space="preserve">  (v) Chemistry (Years 11–12);</w:t>
            </w:r>
          </w:p>
          <w:p w14:paraId="5B81AF6E" w14:textId="77777777" w:rsidR="005E5081" w:rsidRPr="00227489" w:rsidRDefault="00B441F9">
            <w:pPr>
              <w:spacing w:after="60"/>
              <w:rPr>
                <w:rFonts w:ascii="Cambria" w:hAnsi="Cambria"/>
                <w:lang w:val="en-AU"/>
              </w:rPr>
            </w:pPr>
            <w:r>
              <w:rPr>
                <w:rFonts w:ascii="Cambria" w:hAnsi="Cambria"/>
                <w:lang w:val="en-AU"/>
              </w:rPr>
              <w:t xml:space="preserve">  (vi) Physics (Years 11–12);</w:t>
            </w:r>
          </w:p>
          <w:p w14:paraId="1933E61B" w14:textId="77777777" w:rsidR="005E5081" w:rsidRPr="00227489" w:rsidRDefault="00B441F9">
            <w:pPr>
              <w:spacing w:after="60"/>
              <w:rPr>
                <w:rFonts w:ascii="Cambria" w:hAnsi="Cambria"/>
                <w:lang w:val="en-AU"/>
              </w:rPr>
            </w:pPr>
            <w:r>
              <w:rPr>
                <w:rFonts w:ascii="Cambria" w:hAnsi="Cambria"/>
                <w:lang w:val="en-AU"/>
              </w:rPr>
              <w:t xml:space="preserve">  (vii) Digital Technologies (Years 10–12);</w:t>
            </w:r>
          </w:p>
          <w:p w14:paraId="770F56CC" w14:textId="77777777" w:rsidR="005E5081" w:rsidRPr="00227489" w:rsidRDefault="00B441F9">
            <w:pPr>
              <w:spacing w:after="60"/>
              <w:rPr>
                <w:rFonts w:ascii="Cambria" w:hAnsi="Cambria"/>
                <w:lang w:val="en-AU"/>
              </w:rPr>
            </w:pPr>
            <w:r>
              <w:rPr>
                <w:rFonts w:ascii="Cambria" w:hAnsi="Cambria"/>
                <w:lang w:val="en-AU"/>
              </w:rPr>
              <w:t xml:space="preserve">  (viii) Agriscience/Agribusiness (Years 10–12);</w:t>
            </w:r>
          </w:p>
          <w:p w14:paraId="2281CAC5" w14:textId="77777777" w:rsidR="005E5081" w:rsidRPr="00227489" w:rsidRDefault="00B441F9">
            <w:pPr>
              <w:spacing w:after="60"/>
              <w:rPr>
                <w:rFonts w:ascii="Cambria" w:hAnsi="Cambria"/>
                <w:lang w:val="en-AU"/>
              </w:rPr>
            </w:pPr>
            <w:r>
              <w:rPr>
                <w:rFonts w:ascii="Cambria" w:hAnsi="Cambria"/>
                <w:lang w:val="en-AU"/>
              </w:rPr>
              <w:t xml:space="preserve">  (ix) Industrial Technology (Years 10–11); and</w:t>
            </w:r>
          </w:p>
          <w:p w14:paraId="684CA861" w14:textId="77777777" w:rsidR="005E5081" w:rsidRPr="00227489" w:rsidRDefault="00B441F9">
            <w:pPr>
              <w:spacing w:after="60"/>
              <w:rPr>
                <w:rFonts w:ascii="Cambria" w:hAnsi="Cambria"/>
                <w:lang w:val="en-AU"/>
              </w:rPr>
            </w:pPr>
            <w:r>
              <w:rPr>
                <w:rFonts w:ascii="Cambria" w:hAnsi="Cambria"/>
                <w:lang w:val="en-AU"/>
              </w:rPr>
              <w:t xml:space="preserve">  (x) Design Technology (Years 10–12, including Community Development Using Technologies at Year 12).</w:t>
            </w:r>
          </w:p>
          <w:p w14:paraId="5FE46FA5" w14:textId="77777777" w:rsidR="005E5081" w:rsidRPr="00227489" w:rsidRDefault="005E5081">
            <w:pPr>
              <w:spacing w:after="60"/>
              <w:rPr>
                <w:rFonts w:ascii="Cambria" w:hAnsi="Cambria"/>
                <w:lang w:val="en-AU"/>
              </w:rPr>
            </w:pPr>
          </w:p>
          <w:p w14:paraId="599C080C" w14:textId="77777777" w:rsidR="005E5081" w:rsidRPr="00227489" w:rsidRDefault="00B441F9">
            <w:pPr>
              <w:spacing w:after="60"/>
              <w:rPr>
                <w:rFonts w:ascii="Cambria" w:hAnsi="Cambria"/>
                <w:lang w:val="en-AU"/>
              </w:rPr>
            </w:pPr>
            <w:r>
              <w:rPr>
                <w:rFonts w:ascii="Cambria" w:hAnsi="Cambria"/>
                <w:lang w:val="en-AU"/>
              </w:rPr>
              <w:t>Key tasks:</w:t>
            </w:r>
          </w:p>
          <w:p w14:paraId="51ED9EE8" w14:textId="77777777" w:rsidR="005E5081" w:rsidRPr="00227489" w:rsidRDefault="005E5081">
            <w:pPr>
              <w:spacing w:after="60"/>
              <w:rPr>
                <w:rFonts w:ascii="Cambria" w:hAnsi="Cambria"/>
                <w:lang w:val="en-AU"/>
              </w:rPr>
            </w:pPr>
          </w:p>
          <w:p w14:paraId="23F60F5D" w14:textId="77777777" w:rsidR="005E5081" w:rsidRPr="00227489" w:rsidRDefault="00B441F9">
            <w:pPr>
              <w:spacing w:after="60"/>
              <w:rPr>
                <w:rFonts w:ascii="Cambria" w:hAnsi="Cambria"/>
                <w:lang w:val="en-AU"/>
              </w:rPr>
            </w:pPr>
            <w:r>
              <w:rPr>
                <w:rFonts w:ascii="Cambria" w:hAnsi="Cambria"/>
                <w:lang w:val="en-AU"/>
              </w:rPr>
              <w:t>• Review all curriculum documents (syllabi, competency statements, scope and sequence, and assessment frameworks) for the above subjects, ensuring alignment with MEHRD’s Senior Secondary Curriculum Framework, the Solomon Islands Education Strategic Framework 2016–2030, and the project’s Design and Monitoring Framework.</w:t>
            </w:r>
          </w:p>
          <w:p w14:paraId="31B81789" w14:textId="77777777" w:rsidR="005E5081" w:rsidRPr="00227489" w:rsidRDefault="00B441F9">
            <w:pPr>
              <w:spacing w:after="60"/>
              <w:rPr>
                <w:rFonts w:ascii="Cambria" w:hAnsi="Cambria"/>
                <w:lang w:val="en-AU"/>
              </w:rPr>
            </w:pPr>
            <w:r>
              <w:rPr>
                <w:rFonts w:ascii="Cambria" w:hAnsi="Cambria"/>
                <w:lang w:val="en-AU"/>
              </w:rPr>
              <w:t>• Review all teaching and learning materials (TLMs) — including teacher guides, learner books, activity sheets, and assessment tools — for the above subjects, for quality, accuracy, contextual relevance, cultural appropriateness, and pedagogical soundness.</w:t>
            </w:r>
          </w:p>
          <w:p w14:paraId="7E6BB7CF" w14:textId="77777777" w:rsidR="005E5081" w:rsidRPr="00227489" w:rsidRDefault="00B441F9">
            <w:pPr>
              <w:spacing w:after="60"/>
              <w:rPr>
                <w:rFonts w:ascii="Cambria" w:hAnsi="Cambria"/>
                <w:lang w:val="en-AU"/>
              </w:rPr>
            </w:pPr>
            <w:r>
              <w:rPr>
                <w:rFonts w:ascii="Cambria" w:hAnsi="Cambria"/>
                <w:lang w:val="en-AU"/>
              </w:rPr>
              <w:t>• Assess whether curriculum documents and TLMs for the above subjects effectively integrate practical, interdisciplinary, and 21st-century skills (problem-solving, critical thinking, scientific inquiry) as specified in the project’s Design and Monitoring Framework and Cognition Education’s contract terms of reference.</w:t>
            </w:r>
          </w:p>
          <w:p w14:paraId="057786A0" w14:textId="77777777" w:rsidR="005E5081" w:rsidRPr="00227489" w:rsidRDefault="00B441F9">
            <w:pPr>
              <w:spacing w:after="60"/>
              <w:rPr>
                <w:rFonts w:ascii="Cambria" w:hAnsi="Cambria"/>
                <w:lang w:val="en-AU"/>
              </w:rPr>
            </w:pPr>
            <w:r>
              <w:rPr>
                <w:rFonts w:ascii="Cambria" w:hAnsi="Cambria"/>
                <w:lang w:val="en-AU"/>
              </w:rPr>
              <w:lastRenderedPageBreak/>
              <w:t>• Assess whether TLMs for the above subjects adequately mainstream cross-cutting themes, including climate and disaster resilience, climate-resilient livelihoods and agriculture, sustainable development, gender equality (including encouraging female students into STEM subjects and careers), and disability awareness.</w:t>
            </w:r>
          </w:p>
          <w:p w14:paraId="5574565B" w14:textId="77777777" w:rsidR="005E5081" w:rsidRPr="00227489" w:rsidRDefault="00B441F9">
            <w:pPr>
              <w:spacing w:after="60"/>
              <w:rPr>
                <w:rFonts w:ascii="Cambria" w:hAnsi="Cambria"/>
                <w:lang w:val="en-AU"/>
              </w:rPr>
            </w:pPr>
            <w:r>
              <w:rPr>
                <w:rFonts w:ascii="Cambria" w:hAnsi="Cambria"/>
                <w:lang w:val="en-AU"/>
              </w:rPr>
              <w:t>• Verify the technical and scientific accuracy of STEM content, including ensuring that examples, data, illustrations, and practical activities are current, correct, and appropriate to the Solomon Islands context.</w:t>
            </w:r>
          </w:p>
          <w:p w14:paraId="6B21BDAB" w14:textId="77777777" w:rsidR="005E5081" w:rsidRPr="00227489" w:rsidRDefault="00B441F9">
            <w:pPr>
              <w:spacing w:after="60"/>
              <w:rPr>
                <w:rFonts w:ascii="Cambria" w:hAnsi="Cambria"/>
                <w:lang w:val="en-AU"/>
              </w:rPr>
            </w:pPr>
            <w:r>
              <w:rPr>
                <w:rFonts w:ascii="Cambria" w:hAnsi="Cambria"/>
                <w:lang w:val="en-AU"/>
              </w:rPr>
              <w:t>• Provide detailed written feedback and recommendations to the PMU on each deliverable reviewed, identifying strengths, gaps, errors, and areas requiring revision, within agreed review timelines.</w:t>
            </w:r>
          </w:p>
          <w:p w14:paraId="08763672" w14:textId="77777777" w:rsidR="005E5081" w:rsidRPr="00227489" w:rsidRDefault="00B441F9">
            <w:pPr>
              <w:spacing w:after="60"/>
              <w:rPr>
                <w:rFonts w:ascii="Cambria" w:hAnsi="Cambria"/>
                <w:lang w:val="en-AU"/>
              </w:rPr>
            </w:pPr>
            <w:r>
              <w:rPr>
                <w:rFonts w:ascii="Cambria" w:hAnsi="Cambria"/>
                <w:lang w:val="en-AU"/>
              </w:rPr>
              <w:t>• Participate in technical review meetings and workshops convened by the PMU or MEHRD to discuss curriculum deliverables across all subjects and provide substantive inputs.</w:t>
            </w:r>
          </w:p>
          <w:p w14:paraId="3A13677D" w14:textId="77777777" w:rsidR="005E5081" w:rsidRPr="00227489" w:rsidRDefault="00B441F9">
            <w:pPr>
              <w:spacing w:after="60"/>
              <w:rPr>
                <w:rFonts w:ascii="Cambria" w:hAnsi="Cambria"/>
                <w:lang w:val="en-AU"/>
              </w:rPr>
            </w:pPr>
            <w:r>
              <w:rPr>
                <w:rFonts w:ascii="Cambria" w:hAnsi="Cambria"/>
                <w:lang w:val="en-AU"/>
              </w:rPr>
              <w:t>• Coordinate with MEHRD subject panels, Education Providers to validate the appropriateness and usability of STEM and technology materials under development.</w:t>
            </w:r>
          </w:p>
          <w:p w14:paraId="15760978" w14:textId="77777777" w:rsidR="005E5081" w:rsidRPr="00227489" w:rsidRDefault="00B441F9">
            <w:pPr>
              <w:spacing w:after="60"/>
              <w:rPr>
                <w:rFonts w:ascii="Cambria" w:hAnsi="Cambria"/>
                <w:lang w:val="en-AU"/>
              </w:rPr>
            </w:pPr>
            <w:r>
              <w:rPr>
                <w:rFonts w:ascii="Cambria" w:hAnsi="Cambria"/>
                <w:lang w:val="en-AU"/>
              </w:rPr>
              <w:t xml:space="preserve">• Support the PMU in monitoring </w:t>
            </w:r>
            <w:r>
              <w:rPr>
                <w:rFonts w:ascii="Cambria" w:hAnsi="Cambria"/>
                <w:b/>
                <w:bCs/>
                <w:lang w:val="en-AU"/>
              </w:rPr>
              <w:t xml:space="preserve">the quality and timeliness </w:t>
            </w:r>
            <w:r>
              <w:rPr>
                <w:rFonts w:ascii="Cambria" w:hAnsi="Cambria"/>
                <w:lang w:val="en-AU"/>
              </w:rPr>
              <w:t>of Cognition Education’s deliverables against the approved contract workplan.</w:t>
            </w:r>
          </w:p>
          <w:p w14:paraId="6C55F903" w14:textId="77777777" w:rsidR="005E5081" w:rsidRPr="00227489" w:rsidRDefault="00B441F9">
            <w:pPr>
              <w:spacing w:after="60"/>
              <w:rPr>
                <w:rFonts w:ascii="Cambria" w:hAnsi="Cambria"/>
                <w:lang w:val="en-AU"/>
              </w:rPr>
            </w:pPr>
            <w:r>
              <w:rPr>
                <w:rFonts w:ascii="Cambria" w:hAnsi="Cambria"/>
                <w:lang w:val="en-AU"/>
              </w:rPr>
              <w:t>• Participate in curriculum trialling activities, including classroom observations and feedback sessions with teachers and students, and provide written inputs to the PMU on trialling outcomes and recommendations for revision of STEM and technology materials.</w:t>
            </w:r>
          </w:p>
          <w:p w14:paraId="393EDFAD" w14:textId="77777777" w:rsidR="005E5081" w:rsidRPr="00227489" w:rsidRDefault="00B441F9">
            <w:pPr>
              <w:spacing w:after="60"/>
              <w:rPr>
                <w:rFonts w:ascii="Cambria" w:hAnsi="Cambria"/>
                <w:lang w:val="en-AU"/>
              </w:rPr>
            </w:pPr>
            <w:r>
              <w:rPr>
                <w:rFonts w:ascii="Cambria" w:hAnsi="Cambria"/>
                <w:lang w:val="en-AU"/>
              </w:rPr>
              <w:t>• Provide secondary review support to the Arts, Humanities and Social Sciences Specialist (Position 1) on non-STEM subjects when workload requires and participate in joint review sessions on cross-cutting deliverables (e.g., the Curriculum Framework, the transition plan, printing specifications).</w:t>
            </w:r>
          </w:p>
          <w:p w14:paraId="3C17C5CA" w14:textId="77777777" w:rsidR="005E5081" w:rsidRPr="00227489" w:rsidRDefault="00B441F9">
            <w:pPr>
              <w:spacing w:after="60"/>
              <w:rPr>
                <w:rFonts w:ascii="Cambria" w:hAnsi="Cambria"/>
                <w:lang w:val="en-AU"/>
              </w:rPr>
            </w:pPr>
            <w:r>
              <w:rPr>
                <w:rFonts w:ascii="Cambria" w:hAnsi="Cambria"/>
                <w:lang w:val="en-AU"/>
              </w:rPr>
              <w:t>• Support MEHRD Curriculum Development Unit staff in building their capacity to review STEM and technology curriculum materials, including through on-the-job mentoring and collaborative review sessions.</w:t>
            </w:r>
          </w:p>
          <w:p w14:paraId="770BBD55" w14:textId="77777777" w:rsidR="005E5081" w:rsidRPr="00227489" w:rsidRDefault="00B441F9">
            <w:pPr>
              <w:spacing w:after="60"/>
              <w:rPr>
                <w:rFonts w:ascii="Cambria" w:hAnsi="Cambria"/>
                <w:lang w:val="en-AU"/>
              </w:rPr>
            </w:pPr>
            <w:r>
              <w:rPr>
                <w:rFonts w:ascii="Cambria" w:hAnsi="Cambria"/>
                <w:lang w:val="en-AU"/>
              </w:rPr>
              <w:t>• Contribute to quarterly progress reports by providing updates on the status of curriculum document and TLM reviews and any issues or risks identified.</w:t>
            </w:r>
          </w:p>
          <w:p w14:paraId="186B55C0" w14:textId="77777777" w:rsidR="005E5081" w:rsidRPr="00227489" w:rsidRDefault="00B441F9">
            <w:pPr>
              <w:spacing w:after="60"/>
              <w:rPr>
                <w:rFonts w:ascii="Cambria" w:hAnsi="Cambria"/>
                <w:lang w:val="en-AU"/>
              </w:rPr>
            </w:pPr>
            <w:r>
              <w:rPr>
                <w:rFonts w:ascii="Cambria" w:hAnsi="Cambria"/>
                <w:lang w:val="en-AU"/>
              </w:rPr>
              <w:t>• Perform other duties as assigned by the PMU Project Manager or Teaching and Learning Specialist relevant to the review and quality assurance of Output 1 deliverables.</w:t>
            </w:r>
          </w:p>
        </w:tc>
      </w:tr>
    </w:tbl>
    <w:p w14:paraId="773CE811" w14:textId="77777777" w:rsidR="005E5081" w:rsidRPr="00227489" w:rsidRDefault="00B441F9">
      <w:pPr>
        <w:spacing w:after="60"/>
        <w:rPr>
          <w:rFonts w:ascii="Cambria" w:hAnsi="Cambria"/>
          <w:lang w:val="en-AU"/>
        </w:rPr>
      </w:pPr>
      <w:r>
        <w:rPr>
          <w:rFonts w:ascii="Cambria" w:hAnsi="Cambria"/>
          <w:i/>
          <w:iCs/>
          <w:lang w:val="en-AU"/>
        </w:rPr>
        <w:lastRenderedPageBreak/>
        <w:t>Source: PMU / SSEIP.</w:t>
      </w:r>
    </w:p>
    <w:p w14:paraId="769FBFB2" w14:textId="77777777" w:rsidR="007F2BD4" w:rsidRDefault="007F2BD4">
      <w:pPr>
        <w:pStyle w:val="Heading2"/>
        <w:rPr>
          <w:rFonts w:ascii="Cambria" w:hAnsi="Cambria"/>
          <w:sz w:val="22"/>
          <w:szCs w:val="22"/>
          <w:lang w:val="en-AU"/>
        </w:rPr>
      </w:pPr>
    </w:p>
    <w:p w14:paraId="698A02AD" w14:textId="77777777" w:rsidR="005E5081" w:rsidRPr="00227489" w:rsidRDefault="00B441F9">
      <w:pPr>
        <w:pStyle w:val="Heading2"/>
        <w:rPr>
          <w:rFonts w:ascii="Cambria" w:hAnsi="Cambria"/>
          <w:sz w:val="22"/>
          <w:szCs w:val="22"/>
          <w:lang w:val="en-AU"/>
        </w:rPr>
      </w:pPr>
      <w:r>
        <w:rPr>
          <w:rFonts w:ascii="Cambria" w:hAnsi="Cambria"/>
          <w:sz w:val="22"/>
          <w:szCs w:val="22"/>
          <w:lang w:val="en-AU"/>
        </w:rPr>
        <w:lastRenderedPageBreak/>
        <w:t>E. Reporting and Institutional Arrangements</w:t>
      </w:r>
    </w:p>
    <w:p w14:paraId="6E95A027" w14:textId="77777777" w:rsidR="005E5081" w:rsidRPr="00227489" w:rsidRDefault="00B441F9">
      <w:pPr>
        <w:spacing w:after="120"/>
        <w:rPr>
          <w:rFonts w:ascii="Cambria" w:hAnsi="Cambria"/>
          <w:lang w:val="en-AU"/>
        </w:rPr>
      </w:pPr>
      <w:r>
        <w:rPr>
          <w:rFonts w:ascii="Cambria" w:hAnsi="Cambria"/>
          <w:lang w:val="en-AU"/>
        </w:rPr>
        <w:t>Both consultants will be recruited by the PMU and will be funded from the PMU budget (Contract CS-01). They will be physically embedded within MEHRD’s Curriculum Development Unit to ensure proximity to MEHRD counterpart staff, subject panels, and the day-to-day curriculum reform activities. They will report to the PMU Teaching and Learning Specialist and, through the PMU, to the PMU Team Leader. They will work in close coordination with MEHRD’s Chief Curriculum Officer and Cognition.</w:t>
      </w:r>
    </w:p>
    <w:p w14:paraId="7D2DFB4A" w14:textId="77777777" w:rsidR="005E5081" w:rsidRPr="00227489" w:rsidRDefault="00B441F9">
      <w:pPr>
        <w:spacing w:after="120"/>
        <w:rPr>
          <w:rFonts w:ascii="Cambria" w:hAnsi="Cambria"/>
          <w:lang w:val="en-AU"/>
        </w:rPr>
      </w:pPr>
      <w:r>
        <w:rPr>
          <w:rFonts w:ascii="Cambria" w:hAnsi="Cambria"/>
          <w:lang w:val="en-AU"/>
        </w:rPr>
        <w:t>While each consultant will serve as reviewer for their assigned subject cluster, both are expected to be polyvalent and to provide mutual support across the full range of subjects when workload peaks require it. Both consultants will participate jointly in the review of overarching deliverables, including the Senior Secondary Curriculum Framework, the transition plan from the old to the new curriculum, and knowledge products. Both will also contribute to the PMU’s consolidated reporting on the progress and quality of Output 1 deliverables.</w:t>
      </w:r>
    </w:p>
    <w:p w14:paraId="680E4123" w14:textId="77777777" w:rsidR="005E5081" w:rsidRDefault="00B441F9">
      <w:pPr>
        <w:pStyle w:val="Heading2"/>
        <w:rPr>
          <w:rFonts w:ascii="Cambria" w:hAnsi="Cambria"/>
          <w:sz w:val="22"/>
          <w:szCs w:val="22"/>
          <w:lang w:val="en-AU"/>
        </w:rPr>
      </w:pPr>
      <w:r>
        <w:rPr>
          <w:rFonts w:ascii="Cambria" w:hAnsi="Cambria"/>
          <w:sz w:val="22"/>
          <w:szCs w:val="22"/>
          <w:lang w:val="en-AU"/>
        </w:rPr>
        <w:t>F. Indicative Review Volumes and Level of Effort</w:t>
      </w:r>
    </w:p>
    <w:p w14:paraId="05E5D447" w14:textId="77777777" w:rsidR="005E5081" w:rsidRDefault="00B441F9">
      <w:pPr>
        <w:spacing w:after="120"/>
        <w:rPr>
          <w:rFonts w:ascii="Cambria" w:hAnsi="Cambria"/>
          <w:lang w:val="en-AU"/>
        </w:rPr>
      </w:pPr>
      <w:r>
        <w:rPr>
          <w:rFonts w:ascii="Cambria" w:hAnsi="Cambria"/>
          <w:lang w:val="en-AU"/>
        </w:rPr>
        <w:t>For planning purposes, the assignment is sized on the following indicative volumes, which will be confirmed against Cognition Education’s approved CS-03 delivery schedule:</w:t>
      </w:r>
    </w:p>
    <w:p w14:paraId="5D0D653C" w14:textId="77777777" w:rsidR="005E5081" w:rsidRDefault="00B441F9">
      <w:pPr>
        <w:spacing w:after="60"/>
        <w:rPr>
          <w:rFonts w:ascii="Cambria" w:hAnsi="Cambria"/>
          <w:lang w:val="en-AU"/>
        </w:rPr>
      </w:pPr>
      <w:r>
        <w:rPr>
          <w:rFonts w:ascii="Cambria" w:hAnsi="Cambria"/>
          <w:lang w:val="en-AU"/>
        </w:rPr>
        <w:t>• Each consultant serves as lead PMU/MEHRD reviewer for 10 of the 20 subjects, covering years 10–12, and provides secondary (back-up) review on the other 10 subjects.</w:t>
      </w:r>
    </w:p>
    <w:p w14:paraId="65F18689" w14:textId="2E398026" w:rsidR="005E5081" w:rsidRDefault="00B441F9">
      <w:pPr>
        <w:spacing w:after="60"/>
        <w:rPr>
          <w:rFonts w:ascii="Cambria" w:hAnsi="Cambria"/>
          <w:lang w:val="en-AU"/>
        </w:rPr>
      </w:pPr>
      <w:r>
        <w:rPr>
          <w:rFonts w:ascii="Cambria" w:hAnsi="Cambria"/>
          <w:lang w:val="en-AU"/>
        </w:rPr>
        <w:t>• Each subject generates, on average, one curriculum document (syllabus, competency statements, scope and sequence, and assessment framework) and several associated TLMs (teacher guide, learner book, activity sheets, assessment tools, and digital assets), giving an indicative total of 5–7 deliverables per subject and approximately 50–70 deliverables per consultant across the assignment.</w:t>
      </w:r>
    </w:p>
    <w:p w14:paraId="7DC32A81" w14:textId="77777777" w:rsidR="005E5081" w:rsidRDefault="00B441F9">
      <w:pPr>
        <w:spacing w:after="60"/>
        <w:rPr>
          <w:rFonts w:ascii="Cambria" w:hAnsi="Cambria"/>
          <w:lang w:val="en-AU"/>
        </w:rPr>
      </w:pPr>
      <w:r>
        <w:rPr>
          <w:rFonts w:ascii="Cambria" w:hAnsi="Cambria"/>
          <w:lang w:val="en-AU"/>
        </w:rPr>
        <w:t>• Most deliverables are expected to be reviewed in two cycles (an initial draft and a revised draft), implying an indicative workload of roughly 100–140 review actions per consultant over the 18-month period.</w:t>
      </w:r>
    </w:p>
    <w:p w14:paraId="434296EA" w14:textId="4F748E1F" w:rsidR="005E5081" w:rsidRDefault="00B441F9">
      <w:pPr>
        <w:spacing w:after="60"/>
        <w:rPr>
          <w:rFonts w:ascii="Cambria" w:hAnsi="Cambria"/>
          <w:lang w:val="en-AU"/>
        </w:rPr>
      </w:pPr>
      <w:r>
        <w:rPr>
          <w:rFonts w:ascii="Cambria" w:hAnsi="Cambria"/>
          <w:lang w:val="en-AU"/>
        </w:rPr>
        <w:t xml:space="preserve">• On this basis, the indicative level of effort is one full-time-equivalent consultant per </w:t>
      </w:r>
      <w:r w:rsidR="00136BC7">
        <w:rPr>
          <w:rFonts w:ascii="Cambria" w:hAnsi="Cambria"/>
          <w:lang w:val="en-AU"/>
        </w:rPr>
        <w:t>Position</w:t>
      </w:r>
      <w:r>
        <w:rPr>
          <w:rFonts w:ascii="Cambria" w:hAnsi="Cambria"/>
          <w:lang w:val="en-AU"/>
        </w:rPr>
        <w:t xml:space="preserve"> for 18 months (18 person-months each; 36 person-months in total), with workload peaks aligned to Cognition Education’s submission milestones.</w:t>
      </w:r>
      <w:r w:rsidR="00136BC7">
        <w:rPr>
          <w:rFonts w:ascii="Cambria" w:hAnsi="Cambria"/>
          <w:lang w:val="en-AU"/>
        </w:rPr>
        <w:t xml:space="preserve"> </w:t>
      </w:r>
    </w:p>
    <w:p w14:paraId="6CA4792E" w14:textId="77777777" w:rsidR="005E5081" w:rsidRDefault="00B441F9">
      <w:pPr>
        <w:spacing w:after="60"/>
        <w:rPr>
          <w:rFonts w:ascii="Cambria" w:hAnsi="Cambria"/>
          <w:lang w:val="en-AU"/>
        </w:rPr>
      </w:pPr>
      <w:r>
        <w:rPr>
          <w:rFonts w:ascii="Cambria" w:hAnsi="Cambria"/>
          <w:lang w:val="en-AU"/>
        </w:rPr>
        <w:t>• Where submission peaks generate volumes that cannot be absorbed within the standard turnaround times set out in Section G, the consultants and the PMU Teaching and Learning Specialist will agree a prioritised review schedule so that the assignment remains realistic and manageable.</w:t>
      </w:r>
    </w:p>
    <w:p w14:paraId="7CC9C24F" w14:textId="77777777" w:rsidR="005E5081" w:rsidRDefault="00B441F9">
      <w:pPr>
        <w:pStyle w:val="Heading2"/>
        <w:rPr>
          <w:rFonts w:ascii="Cambria" w:hAnsi="Cambria"/>
          <w:sz w:val="22"/>
          <w:szCs w:val="22"/>
          <w:lang w:val="en-AU"/>
        </w:rPr>
      </w:pPr>
      <w:r>
        <w:rPr>
          <w:rFonts w:ascii="Cambria" w:hAnsi="Cambria"/>
          <w:sz w:val="22"/>
          <w:szCs w:val="22"/>
          <w:lang w:val="en-AU"/>
        </w:rPr>
        <w:t>G. Expected Outputs, Deliverables and Performance Milestones</w:t>
      </w:r>
    </w:p>
    <w:p w14:paraId="6330406A" w14:textId="77777777" w:rsidR="005E5081" w:rsidRDefault="00B441F9">
      <w:pPr>
        <w:spacing w:after="120"/>
        <w:rPr>
          <w:rFonts w:ascii="Cambria" w:hAnsi="Cambria"/>
          <w:lang w:val="en-AU"/>
        </w:rPr>
      </w:pPr>
      <w:r>
        <w:rPr>
          <w:rFonts w:ascii="Cambria" w:hAnsi="Cambria"/>
          <w:lang w:val="en-AU"/>
        </w:rPr>
        <w:t>The performance of each consultant will be monitored against the outputs, deliverables, and milestones set out below. These form the basis for the certification of monthly fees and for the periodic assessment of consultant performance.</w:t>
      </w:r>
    </w:p>
    <w:p w14:paraId="4D241C1E" w14:textId="77777777" w:rsidR="005E5081" w:rsidRDefault="00B441F9">
      <w:pPr>
        <w:spacing w:after="60"/>
        <w:rPr>
          <w:rFonts w:ascii="Cambria" w:hAnsi="Cambria"/>
          <w:b/>
          <w:bCs/>
          <w:lang w:val="en-AU"/>
        </w:rPr>
      </w:pPr>
      <w:r>
        <w:rPr>
          <w:rFonts w:ascii="Cambria" w:hAnsi="Cambria"/>
          <w:b/>
          <w:bCs/>
          <w:lang w:val="en-AU"/>
        </w:rPr>
        <w:t>Outputs and deliverables:</w:t>
      </w:r>
    </w:p>
    <w:p w14:paraId="7D577D2B" w14:textId="77777777" w:rsidR="005E5081" w:rsidRDefault="00B441F9">
      <w:pPr>
        <w:spacing w:after="60"/>
        <w:rPr>
          <w:rFonts w:ascii="Cambria" w:hAnsi="Cambria"/>
          <w:lang w:val="en-AU"/>
        </w:rPr>
      </w:pPr>
      <w:r>
        <w:rPr>
          <w:rFonts w:ascii="Cambria" w:hAnsi="Cambria"/>
          <w:lang w:val="en-AU"/>
        </w:rPr>
        <w:t>• Individual review reports for each curriculum document and TLM reviewed, prepared on a standard PMU review template, documenting strengths, gaps, errors, and recommended revisions, with a clear recommendation (accept / accept with revisions / revise and resubmit).</w:t>
      </w:r>
    </w:p>
    <w:p w14:paraId="2069C565" w14:textId="77777777" w:rsidR="005E5081" w:rsidRDefault="00B441F9">
      <w:pPr>
        <w:spacing w:after="60"/>
        <w:rPr>
          <w:rFonts w:ascii="Cambria" w:hAnsi="Cambria"/>
          <w:lang w:val="en-AU"/>
        </w:rPr>
      </w:pPr>
      <w:r>
        <w:rPr>
          <w:rFonts w:ascii="Cambria" w:hAnsi="Cambria"/>
          <w:lang w:val="en-AU"/>
        </w:rPr>
        <w:t>• Completed quality assurance checklists for each deliverable, covering technical and factual accuracy, alignment with the Senior Secondary Curriculum Framework and the project’s Design and Monitoring Framework, contextual and cultural appropriateness, pedagogical soundness, and the mainstreaming of cross-cutting themes (gender equality and social inclusion, climate and disaster resilience).</w:t>
      </w:r>
    </w:p>
    <w:p w14:paraId="14C68764" w14:textId="77777777" w:rsidR="005E5081" w:rsidRDefault="00B441F9">
      <w:pPr>
        <w:spacing w:after="60"/>
        <w:rPr>
          <w:rFonts w:ascii="Cambria" w:hAnsi="Cambria"/>
          <w:lang w:val="en-AU"/>
        </w:rPr>
      </w:pPr>
      <w:r>
        <w:rPr>
          <w:rFonts w:ascii="Cambria" w:hAnsi="Cambria"/>
          <w:lang w:val="en-AU"/>
        </w:rPr>
        <w:t>• A consolidated monthly review log recording all deliverables received, reviewed, and pending, together with the review turnaround time achieved for each.</w:t>
      </w:r>
    </w:p>
    <w:p w14:paraId="1F44B6AF" w14:textId="77777777" w:rsidR="005E5081" w:rsidRDefault="00B441F9">
      <w:pPr>
        <w:spacing w:after="60"/>
        <w:rPr>
          <w:rFonts w:ascii="Cambria" w:hAnsi="Cambria"/>
          <w:lang w:val="en-AU"/>
        </w:rPr>
      </w:pPr>
      <w:r>
        <w:rPr>
          <w:rFonts w:ascii="Cambria" w:hAnsi="Cambria"/>
          <w:lang w:val="en-AU"/>
        </w:rPr>
        <w:lastRenderedPageBreak/>
        <w:t>• Quarterly progress reports summarising the number and status of reviews completed, issues and risks identified, and capacity-building activities undertaken, as an input to the PMU’s consolidated Output 1 reporting.</w:t>
      </w:r>
    </w:p>
    <w:p w14:paraId="2A21299F" w14:textId="77777777" w:rsidR="005E5081" w:rsidRDefault="00B441F9">
      <w:pPr>
        <w:spacing w:after="60"/>
        <w:rPr>
          <w:rFonts w:ascii="Cambria" w:hAnsi="Cambria"/>
          <w:lang w:val="en-AU"/>
        </w:rPr>
      </w:pPr>
      <w:r>
        <w:rPr>
          <w:rFonts w:ascii="Cambria" w:hAnsi="Cambria"/>
          <w:lang w:val="en-AU"/>
        </w:rPr>
        <w:t>• Capacity-building outputs, including on-the-job mentoring of CDU staff and at least one collaborative review session per quarter, with a short record of the activities delivered.</w:t>
      </w:r>
    </w:p>
    <w:p w14:paraId="55468EA1" w14:textId="77777777" w:rsidR="005E5081" w:rsidRDefault="00B441F9">
      <w:pPr>
        <w:spacing w:after="60"/>
        <w:rPr>
          <w:rFonts w:ascii="Cambria" w:hAnsi="Cambria"/>
          <w:lang w:val="en-AU"/>
        </w:rPr>
      </w:pPr>
      <w:r>
        <w:rPr>
          <w:rFonts w:ascii="Cambria" w:hAnsi="Cambria"/>
          <w:lang w:val="en-AU"/>
        </w:rPr>
        <w:t>• An end-of-assignment report summarising the deliverables reviewed, the overall quality status of Output 1 materials, and recommendations for MEHRD’s continued quality assurance of the curriculum.</w:t>
      </w:r>
    </w:p>
    <w:p w14:paraId="0EDA967A" w14:textId="77777777" w:rsidR="005E5081" w:rsidRDefault="00B441F9">
      <w:pPr>
        <w:spacing w:after="60"/>
        <w:rPr>
          <w:rFonts w:ascii="Cambria" w:hAnsi="Cambria"/>
          <w:b/>
          <w:bCs/>
          <w:lang w:val="en-AU"/>
        </w:rPr>
      </w:pPr>
      <w:r>
        <w:rPr>
          <w:rFonts w:ascii="Cambria" w:hAnsi="Cambria"/>
          <w:b/>
          <w:bCs/>
          <w:lang w:val="en-AU"/>
        </w:rPr>
        <w:t>Performance milestones and turnaround times:</w:t>
      </w:r>
    </w:p>
    <w:p w14:paraId="72CB6D94" w14:textId="77777777" w:rsidR="005E5081" w:rsidRDefault="00B441F9">
      <w:pPr>
        <w:spacing w:after="60"/>
        <w:rPr>
          <w:rFonts w:ascii="Cambria" w:hAnsi="Cambria"/>
          <w:lang w:val="en-AU"/>
        </w:rPr>
      </w:pPr>
      <w:r>
        <w:rPr>
          <w:rFonts w:ascii="Cambria" w:hAnsi="Cambria"/>
          <w:lang w:val="en-AU"/>
        </w:rPr>
        <w:t>• Standard review turnaround: initial written feedback on each curriculum document or TLM within 10 working days of receipt; review of revised or resubmitted deliverables within 5 working days.</w:t>
      </w:r>
    </w:p>
    <w:p w14:paraId="0137CDDE" w14:textId="77777777" w:rsidR="005E5081" w:rsidRDefault="00B441F9">
      <w:pPr>
        <w:spacing w:after="60"/>
        <w:rPr>
          <w:rFonts w:ascii="Cambria" w:hAnsi="Cambria"/>
          <w:lang w:val="en-AU"/>
        </w:rPr>
      </w:pPr>
      <w:r>
        <w:rPr>
          <w:rFonts w:ascii="Cambria" w:hAnsi="Cambria"/>
          <w:lang w:val="en-AU"/>
        </w:rPr>
        <w:t>• Quarterly review target: completion of reviews for at least 90% of the deliverables received in the quarter within the agreed turnaround times.</w:t>
      </w:r>
    </w:p>
    <w:p w14:paraId="54E15DF1" w14:textId="77777777" w:rsidR="005E5081" w:rsidRDefault="00B441F9">
      <w:pPr>
        <w:spacing w:after="60"/>
        <w:rPr>
          <w:rFonts w:ascii="Cambria" w:hAnsi="Cambria"/>
          <w:lang w:val="en-AU"/>
        </w:rPr>
      </w:pPr>
      <w:r>
        <w:rPr>
          <w:rFonts w:ascii="Cambria" w:hAnsi="Cambria"/>
          <w:lang w:val="en-AU"/>
        </w:rPr>
        <w:t>• Quarterly reporting: submission of the quarterly progress report within 10 working days of the end of each quarter.</w:t>
      </w:r>
    </w:p>
    <w:p w14:paraId="64DDCB67" w14:textId="77777777" w:rsidR="005E5081" w:rsidRDefault="00B441F9">
      <w:pPr>
        <w:spacing w:after="60"/>
        <w:rPr>
          <w:rFonts w:ascii="Cambria" w:hAnsi="Cambria"/>
          <w:lang w:val="en-AU"/>
        </w:rPr>
      </w:pPr>
      <w:r>
        <w:rPr>
          <w:rFonts w:ascii="Cambria" w:hAnsi="Cambria"/>
          <w:lang w:val="en-AU"/>
        </w:rPr>
        <w:t>• Performance will be assessed each quarter by the PMU Teaching and Learning Specialist against these milestones, the agreed review schedule, and the quality of the review outputs.</w:t>
      </w:r>
    </w:p>
    <w:p w14:paraId="2BD12674" w14:textId="77777777" w:rsidR="005E5081" w:rsidRDefault="00B441F9">
      <w:pPr>
        <w:pStyle w:val="Heading2"/>
        <w:rPr>
          <w:rFonts w:ascii="Cambria" w:hAnsi="Cambria"/>
          <w:sz w:val="22"/>
          <w:szCs w:val="22"/>
          <w:lang w:val="en-AU"/>
        </w:rPr>
      </w:pPr>
      <w:r>
        <w:rPr>
          <w:rFonts w:ascii="Cambria" w:hAnsi="Cambria"/>
          <w:sz w:val="22"/>
          <w:szCs w:val="22"/>
          <w:lang w:val="en-AU"/>
        </w:rPr>
        <w:t>H. Quality Assurance and Approval Authority</w:t>
      </w:r>
    </w:p>
    <w:p w14:paraId="11BD0989" w14:textId="77777777" w:rsidR="005E5081" w:rsidRDefault="00B441F9">
      <w:pPr>
        <w:spacing w:after="120"/>
        <w:rPr>
          <w:rFonts w:ascii="Cambria" w:hAnsi="Cambria"/>
          <w:lang w:val="en-AU"/>
        </w:rPr>
      </w:pPr>
      <w:r>
        <w:rPr>
          <w:rFonts w:ascii="Cambria" w:hAnsi="Cambria"/>
          <w:lang w:val="en-AU"/>
        </w:rPr>
        <w:t>The consultants provide an independent review and quality assurance function on behalf of the PMU and MEHRD; they do not themselves hold final approval authority over curriculum materials. The lines of review and approval are as follows:</w:t>
      </w:r>
    </w:p>
    <w:p w14:paraId="1C2374A2" w14:textId="77777777" w:rsidR="005E5081" w:rsidRDefault="00B441F9">
      <w:pPr>
        <w:spacing w:after="60"/>
        <w:rPr>
          <w:rFonts w:ascii="Cambria" w:hAnsi="Cambria"/>
          <w:lang w:val="en-AU"/>
        </w:rPr>
      </w:pPr>
      <w:r>
        <w:rPr>
          <w:rFonts w:ascii="Cambria" w:hAnsi="Cambria"/>
          <w:lang w:val="en-AU"/>
        </w:rPr>
        <w:t>• The consultants review the deliverables produced by Cognition Education under Contract CS-03 and submit written review reports and quality assurance checklists, with recommendations, to the PMU Teaching and Learning Specialist.</w:t>
      </w:r>
    </w:p>
    <w:p w14:paraId="173E369B" w14:textId="10520AA2" w:rsidR="005E5081" w:rsidRDefault="00B441F9">
      <w:pPr>
        <w:spacing w:after="60"/>
        <w:rPr>
          <w:rFonts w:ascii="Cambria" w:hAnsi="Cambria"/>
          <w:lang w:val="en-AU"/>
        </w:rPr>
      </w:pPr>
      <w:r>
        <w:rPr>
          <w:rFonts w:ascii="Cambria" w:hAnsi="Cambria"/>
          <w:lang w:val="en-AU"/>
        </w:rPr>
        <w:t>• The PMU Teaching and Learning Specialist consolidates the consultants’ comments with those of the CDU and the wider PMU and transmits the agreed comments to Cognition Education for action. Where differing views arise between the PMU, the CDU, and Cognition Education on a given deliverable, the matter is referred to the Chief Curriculum Officer and, as required, to MEHRD senior management for resolution.</w:t>
      </w:r>
    </w:p>
    <w:p w14:paraId="48C1A449" w14:textId="20847E6B" w:rsidR="005E5081" w:rsidRDefault="00B441F9">
      <w:pPr>
        <w:spacing w:after="60"/>
        <w:rPr>
          <w:rFonts w:ascii="Cambria" w:hAnsi="Cambria"/>
          <w:lang w:val="en-AU"/>
        </w:rPr>
      </w:pPr>
      <w:r>
        <w:rPr>
          <w:rFonts w:ascii="Cambria" w:hAnsi="Cambria"/>
          <w:lang w:val="en-AU"/>
        </w:rPr>
        <w:t xml:space="preserve">• Final technical scrutiny and endorsement of curriculum materials and teaching and learning resources rests with MEHRD’s Subject Development Committees and the Curriculum Development Advisory Committee, which undertake the final review and sign-off of each subject’s curriculum documents and TLMs </w:t>
      </w:r>
    </w:p>
    <w:p w14:paraId="47C86567" w14:textId="1580D9C5" w:rsidR="005E5081" w:rsidRDefault="00B441F9">
      <w:pPr>
        <w:spacing w:after="60"/>
        <w:rPr>
          <w:rFonts w:ascii="Cambria" w:hAnsi="Cambria"/>
          <w:lang w:val="en-AU"/>
        </w:rPr>
      </w:pPr>
      <w:r>
        <w:rPr>
          <w:rFonts w:ascii="Cambria" w:hAnsi="Cambria"/>
          <w:lang w:val="en-AU"/>
        </w:rPr>
        <w:t>• The quality assurance process is designed to ensure that materials submitted for final endorsement are substantially free from ambiguities and technical inconsistencies. The contribution of local subject experts and CDU subject officers during the review process is intended to further strengthen the quality, contextual relevance, and cultural appropriateness of the final products.</w:t>
      </w:r>
    </w:p>
    <w:p w14:paraId="0B2F1949" w14:textId="77777777" w:rsidR="00AD0DC2" w:rsidRDefault="00AD0DC2">
      <w:pPr>
        <w:spacing w:after="60"/>
        <w:rPr>
          <w:rFonts w:ascii="Cambria" w:hAnsi="Cambria"/>
          <w:lang w:val="en-AU"/>
        </w:rPr>
      </w:pPr>
    </w:p>
    <w:sectPr w:rsidR="00AD0DC2">
      <w:pgSz w:w="11906" w:h="16838"/>
      <w:pgMar w:top="1440" w:right="1200" w:bottom="144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9D923" w14:textId="77777777" w:rsidR="00F55505" w:rsidRDefault="00F55505" w:rsidP="00347786">
      <w:r>
        <w:separator/>
      </w:r>
    </w:p>
  </w:endnote>
  <w:endnote w:type="continuationSeparator" w:id="0">
    <w:p w14:paraId="475C8218" w14:textId="77777777" w:rsidR="00F55505" w:rsidRDefault="00F55505" w:rsidP="0034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F198" w14:textId="77777777" w:rsidR="00F55505" w:rsidRDefault="00F55505" w:rsidP="00347786">
      <w:r>
        <w:separator/>
      </w:r>
    </w:p>
  </w:footnote>
  <w:footnote w:type="continuationSeparator" w:id="0">
    <w:p w14:paraId="1BEF88FE" w14:textId="77777777" w:rsidR="00F55505" w:rsidRDefault="00F55505" w:rsidP="00347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E624A"/>
    <w:multiLevelType w:val="hybridMultilevel"/>
    <w:tmpl w:val="D7B24B18"/>
    <w:lvl w:ilvl="0" w:tplc="6D107D4E">
      <w:start w:val="1"/>
      <w:numFmt w:val="bullet"/>
      <w:lvlText w:val="●"/>
      <w:lvlJc w:val="left"/>
      <w:pPr>
        <w:ind w:left="720" w:hanging="360"/>
      </w:pPr>
    </w:lvl>
    <w:lvl w:ilvl="1" w:tplc="92985FE2">
      <w:start w:val="1"/>
      <w:numFmt w:val="bullet"/>
      <w:lvlText w:val="○"/>
      <w:lvlJc w:val="left"/>
      <w:pPr>
        <w:ind w:left="1440" w:hanging="360"/>
      </w:pPr>
    </w:lvl>
    <w:lvl w:ilvl="2" w:tplc="F4644A2A">
      <w:start w:val="1"/>
      <w:numFmt w:val="bullet"/>
      <w:lvlText w:val="■"/>
      <w:lvlJc w:val="left"/>
      <w:pPr>
        <w:ind w:left="2160" w:hanging="360"/>
      </w:pPr>
    </w:lvl>
    <w:lvl w:ilvl="3" w:tplc="7D3A8A92">
      <w:start w:val="1"/>
      <w:numFmt w:val="bullet"/>
      <w:lvlText w:val="●"/>
      <w:lvlJc w:val="left"/>
      <w:pPr>
        <w:ind w:left="2880" w:hanging="360"/>
      </w:pPr>
    </w:lvl>
    <w:lvl w:ilvl="4" w:tplc="9B3A804E">
      <w:start w:val="1"/>
      <w:numFmt w:val="bullet"/>
      <w:lvlText w:val="○"/>
      <w:lvlJc w:val="left"/>
      <w:pPr>
        <w:ind w:left="3600" w:hanging="360"/>
      </w:pPr>
    </w:lvl>
    <w:lvl w:ilvl="5" w:tplc="9278775C">
      <w:start w:val="1"/>
      <w:numFmt w:val="bullet"/>
      <w:lvlText w:val="■"/>
      <w:lvlJc w:val="left"/>
      <w:pPr>
        <w:ind w:left="4320" w:hanging="360"/>
      </w:pPr>
    </w:lvl>
    <w:lvl w:ilvl="6" w:tplc="78BE79E8">
      <w:start w:val="1"/>
      <w:numFmt w:val="bullet"/>
      <w:lvlText w:val="●"/>
      <w:lvlJc w:val="left"/>
      <w:pPr>
        <w:ind w:left="5040" w:hanging="360"/>
      </w:pPr>
    </w:lvl>
    <w:lvl w:ilvl="7" w:tplc="20C68E16">
      <w:start w:val="1"/>
      <w:numFmt w:val="bullet"/>
      <w:lvlText w:val="●"/>
      <w:lvlJc w:val="left"/>
      <w:pPr>
        <w:ind w:left="5760" w:hanging="360"/>
      </w:pPr>
    </w:lvl>
    <w:lvl w:ilvl="8" w:tplc="7F988F7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081"/>
    <w:rsid w:val="00136BC7"/>
    <w:rsid w:val="001C72F3"/>
    <w:rsid w:val="001F4826"/>
    <w:rsid w:val="00227489"/>
    <w:rsid w:val="002B36C5"/>
    <w:rsid w:val="00347786"/>
    <w:rsid w:val="003C492F"/>
    <w:rsid w:val="003D658E"/>
    <w:rsid w:val="004215D1"/>
    <w:rsid w:val="005E5081"/>
    <w:rsid w:val="007B1341"/>
    <w:rsid w:val="007F2BD4"/>
    <w:rsid w:val="00943B95"/>
    <w:rsid w:val="00AD0DC2"/>
    <w:rsid w:val="00B441F9"/>
    <w:rsid w:val="00B541D7"/>
    <w:rsid w:val="00D04595"/>
    <w:rsid w:val="00D55E6A"/>
    <w:rsid w:val="00EA7120"/>
    <w:rsid w:val="00F55505"/>
    <w:rsid w:val="00FD1F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505D"/>
  <w15:docId w15:val="{74FE4302-B428-6148-A075-9C0A843E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8"/>
      <w:szCs w:val="28"/>
    </w:rPr>
  </w:style>
  <w:style w:type="paragraph" w:styleId="Heading2">
    <w:name w:val="heading 2"/>
    <w:uiPriority w:val="9"/>
    <w:unhideWhenUsed/>
    <w:qFormat/>
    <w:pPr>
      <w:spacing w:before="200" w:after="10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3134</Words>
  <Characters>17868</Characters>
  <Application>Microsoft Office Word</Application>
  <DocSecurity>4</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Jackson Toata</cp:lastModifiedBy>
  <cp:revision>2</cp:revision>
  <dcterms:created xsi:type="dcterms:W3CDTF">2026-08-18T00:50:00Z</dcterms:created>
  <dcterms:modified xsi:type="dcterms:W3CDTF">2026-08-18T00:50:00Z</dcterms:modified>
</cp:coreProperties>
</file>